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77A76" w14:textId="3116F852" w:rsidR="00F41074" w:rsidRDefault="00F41074" w:rsidP="00F41074">
      <w:pPr>
        <w:tabs>
          <w:tab w:val="center" w:pos="4536"/>
          <w:tab w:val="right" w:pos="9072"/>
        </w:tabs>
        <w:rPr>
          <w:rFonts w:ascii="Arial" w:eastAsia="Arial Bold" w:hAnsi="Arial" w:cs="Arial"/>
          <w:b/>
          <w:bCs/>
          <w:sz w:val="24"/>
          <w:lang w:eastAsia="zh-CN"/>
        </w:rPr>
      </w:pPr>
      <w:bookmarkStart w:id="0" w:name="OLE_LINK1"/>
      <w:bookmarkStart w:id="1" w:name="OLE_LINK2"/>
      <w:r>
        <w:rPr>
          <w:rFonts w:ascii="Arial" w:eastAsia="MS Mincho" w:hAnsi="Arial"/>
          <w:b/>
          <w:noProof/>
          <w:sz w:val="24"/>
        </w:rPr>
        <w:t xml:space="preserve">3GPP TSG-RAN WG2 Meeting #120        </w:t>
      </w:r>
      <w:r>
        <w:rPr>
          <w:rFonts w:ascii="Arial" w:eastAsia="Arial Bold" w:hAnsi="Arial" w:cs="Arial"/>
          <w:b/>
          <w:bCs/>
          <w:sz w:val="24"/>
          <w:lang w:val="en-GB" w:eastAsia="zh-CN"/>
        </w:rPr>
        <w:tab/>
      </w:r>
      <w:r w:rsidR="00C54F54" w:rsidRPr="00C54F54">
        <w:rPr>
          <w:rFonts w:ascii="Arial" w:eastAsia="宋体" w:hAnsi="Arial" w:cs="Arial"/>
          <w:b/>
          <w:bCs/>
          <w:sz w:val="24"/>
          <w:lang w:eastAsia="zh-CN"/>
        </w:rPr>
        <w:t>R2-2211232</w:t>
      </w:r>
    </w:p>
    <w:p w14:paraId="3501C50E" w14:textId="77777777" w:rsidR="00F41074" w:rsidRPr="00630E5B" w:rsidRDefault="00F41074" w:rsidP="00F41074">
      <w:pPr>
        <w:tabs>
          <w:tab w:val="left" w:pos="1701"/>
          <w:tab w:val="right" w:pos="9923"/>
        </w:tabs>
        <w:rPr>
          <w:rFonts w:ascii="Arial" w:eastAsia="MS Mincho" w:hAnsi="Arial"/>
          <w:b/>
          <w:noProof/>
          <w:sz w:val="24"/>
        </w:rPr>
      </w:pPr>
      <w:r w:rsidRPr="00630E5B">
        <w:rPr>
          <w:rFonts w:ascii="Arial" w:eastAsia="MS Mincho" w:hAnsi="Arial"/>
          <w:b/>
          <w:noProof/>
          <w:sz w:val="24"/>
          <w:lang w:val="de-DE"/>
        </w:rPr>
        <w:t xml:space="preserve">Toulouse, France, </w:t>
      </w:r>
      <w:r w:rsidRPr="00630E5B">
        <w:rPr>
          <w:rFonts w:ascii="Arial" w:eastAsia="MS Mincho" w:hAnsi="Arial"/>
          <w:b/>
          <w:noProof/>
          <w:sz w:val="24"/>
        </w:rPr>
        <w:t>1</w:t>
      </w:r>
      <w:r>
        <w:rPr>
          <w:rFonts w:ascii="Arial" w:eastAsia="MS Mincho" w:hAnsi="Arial"/>
          <w:b/>
          <w:noProof/>
          <w:sz w:val="24"/>
        </w:rPr>
        <w:t>4</w:t>
      </w:r>
      <w:r w:rsidRPr="00630E5B">
        <w:rPr>
          <w:rFonts w:ascii="Arial" w:eastAsia="MS Mincho" w:hAnsi="Arial"/>
          <w:b/>
          <w:noProof/>
          <w:sz w:val="24"/>
          <w:vertAlign w:val="superscript"/>
        </w:rPr>
        <w:t>th</w:t>
      </w:r>
      <w:r w:rsidRPr="00630E5B">
        <w:rPr>
          <w:rFonts w:ascii="Arial" w:eastAsia="MS Mincho" w:hAnsi="Arial"/>
          <w:b/>
          <w:noProof/>
          <w:sz w:val="24"/>
        </w:rPr>
        <w:t xml:space="preserve"> – 1</w:t>
      </w:r>
      <w:r>
        <w:rPr>
          <w:rFonts w:ascii="Arial" w:eastAsia="MS Mincho" w:hAnsi="Arial"/>
          <w:b/>
          <w:noProof/>
          <w:sz w:val="24"/>
        </w:rPr>
        <w:t>8</w:t>
      </w:r>
      <w:r w:rsidRPr="00630E5B">
        <w:rPr>
          <w:rFonts w:ascii="Arial" w:eastAsia="MS Mincho" w:hAnsi="Arial"/>
          <w:b/>
          <w:noProof/>
          <w:sz w:val="24"/>
          <w:vertAlign w:val="superscript"/>
        </w:rPr>
        <w:t>th</w:t>
      </w:r>
      <w:r w:rsidRPr="00630E5B">
        <w:rPr>
          <w:rFonts w:ascii="Arial" w:eastAsia="MS Mincho" w:hAnsi="Arial"/>
          <w:b/>
          <w:noProof/>
          <w:sz w:val="24"/>
        </w:rPr>
        <w:t xml:space="preserve"> </w:t>
      </w:r>
      <w:r>
        <w:rPr>
          <w:rFonts w:ascii="Arial" w:eastAsia="MS Mincho" w:hAnsi="Arial"/>
          <w:b/>
          <w:noProof/>
          <w:sz w:val="24"/>
        </w:rPr>
        <w:t xml:space="preserve">November, </w:t>
      </w:r>
      <w:r w:rsidRPr="00630E5B">
        <w:rPr>
          <w:rFonts w:ascii="Arial" w:eastAsia="MS Mincho" w:hAnsi="Arial"/>
          <w:b/>
          <w:noProof/>
          <w:sz w:val="24"/>
        </w:rPr>
        <w:t>2022</w:t>
      </w:r>
    </w:p>
    <w:p w14:paraId="581C5E89" w14:textId="362DAB49" w:rsidR="00F41074" w:rsidRDefault="00F41074" w:rsidP="00F41074">
      <w:pPr>
        <w:pStyle w:val="a4"/>
        <w:tabs>
          <w:tab w:val="clear" w:pos="4536"/>
          <w:tab w:val="clear" w:pos="9072"/>
          <w:tab w:val="left" w:pos="1701"/>
          <w:tab w:val="right" w:pos="9923"/>
        </w:tabs>
        <w:rPr>
          <w:rFonts w:eastAsia="宋体"/>
          <w:bCs/>
          <w:sz w:val="24"/>
          <w:lang w:eastAsia="zh-CN"/>
        </w:rPr>
      </w:pPr>
      <w:r>
        <w:rPr>
          <w:rFonts w:eastAsia="宋体"/>
          <w:sz w:val="24"/>
          <w:lang w:eastAsia="zh-CN"/>
        </w:rPr>
        <w:t xml:space="preserve">     </w:t>
      </w:r>
      <w:r>
        <w:rPr>
          <w:rFonts w:eastAsia="宋体"/>
          <w:bCs/>
          <w:sz w:val="24"/>
          <w:lang w:val="en-GB" w:eastAsia="zh-CN"/>
        </w:rPr>
        <w:t xml:space="preserve">                 </w:t>
      </w:r>
      <w:bookmarkEnd w:id="0"/>
      <w:bookmarkEnd w:id="1"/>
      <w:r>
        <w:rPr>
          <w:rFonts w:eastAsia="宋体"/>
          <w:bCs/>
          <w:sz w:val="24"/>
          <w:lang w:eastAsia="zh-CN"/>
        </w:rPr>
        <w:t xml:space="preserve">   </w:t>
      </w:r>
    </w:p>
    <w:p w14:paraId="53638DD4" w14:textId="77777777" w:rsidR="00F41074" w:rsidRDefault="00F41074" w:rsidP="00F41074">
      <w:pPr>
        <w:pStyle w:val="a4"/>
        <w:tabs>
          <w:tab w:val="clear" w:pos="4536"/>
          <w:tab w:val="left" w:pos="1800"/>
        </w:tabs>
        <w:ind w:left="1800" w:hanging="1800"/>
        <w:rPr>
          <w:rFonts w:eastAsia="宋体"/>
          <w:sz w:val="24"/>
          <w:lang w:eastAsia="zh-CN"/>
        </w:rPr>
      </w:pPr>
      <w:r>
        <w:rPr>
          <w:sz w:val="24"/>
        </w:rPr>
        <w:t>Source:</w:t>
      </w:r>
      <w:r>
        <w:rPr>
          <w:sz w:val="24"/>
        </w:rPr>
        <w:tab/>
      </w:r>
      <w:r>
        <w:rPr>
          <w:rFonts w:eastAsia="宋体"/>
          <w:sz w:val="24"/>
          <w:lang w:eastAsia="zh-CN"/>
        </w:rPr>
        <w:t>vivo</w:t>
      </w:r>
    </w:p>
    <w:p w14:paraId="2D44D29C" w14:textId="77777777" w:rsidR="00F41074" w:rsidRDefault="00F41074" w:rsidP="00F41074">
      <w:pPr>
        <w:pStyle w:val="a4"/>
        <w:tabs>
          <w:tab w:val="clear" w:pos="4536"/>
          <w:tab w:val="left" w:pos="1800"/>
        </w:tabs>
        <w:ind w:left="1954" w:hangingChars="814" w:hanging="1954"/>
        <w:rPr>
          <w:sz w:val="24"/>
          <w:lang w:eastAsia="zh-CN"/>
        </w:rPr>
      </w:pPr>
      <w:r>
        <w:rPr>
          <w:sz w:val="24"/>
        </w:rPr>
        <w:t>Title:</w:t>
      </w:r>
      <w:bookmarkStart w:id="2" w:name="Title"/>
      <w:bookmarkEnd w:id="2"/>
      <w:r>
        <w:rPr>
          <w:sz w:val="24"/>
        </w:rPr>
        <w:t xml:space="preserve">          Discussion on LPHAP</w:t>
      </w:r>
    </w:p>
    <w:p w14:paraId="44508749" w14:textId="77777777" w:rsidR="00F41074" w:rsidRDefault="00F41074" w:rsidP="00F41074">
      <w:pPr>
        <w:pStyle w:val="a4"/>
        <w:tabs>
          <w:tab w:val="left" w:pos="1800"/>
        </w:tabs>
        <w:rPr>
          <w:rFonts w:eastAsia="MS Mincho"/>
          <w:sz w:val="24"/>
        </w:rPr>
      </w:pPr>
      <w:r>
        <w:rPr>
          <w:sz w:val="24"/>
        </w:rPr>
        <w:t>Agenda Item:</w:t>
      </w:r>
      <w:bookmarkStart w:id="3" w:name="Source"/>
      <w:bookmarkEnd w:id="3"/>
      <w:r>
        <w:rPr>
          <w:sz w:val="24"/>
        </w:rPr>
        <w:tab/>
        <w:t>8.2.4</w:t>
      </w:r>
    </w:p>
    <w:p w14:paraId="6062C27A" w14:textId="77777777" w:rsidR="00F41074" w:rsidRDefault="00F41074" w:rsidP="00F41074">
      <w:pPr>
        <w:pStyle w:val="a4"/>
        <w:tabs>
          <w:tab w:val="left" w:pos="1800"/>
        </w:tabs>
        <w:rPr>
          <w:rFonts w:eastAsia="宋体"/>
          <w:sz w:val="24"/>
          <w:lang w:eastAsia="zh-CN"/>
        </w:rPr>
      </w:pPr>
      <w:r>
        <w:rPr>
          <w:sz w:val="24"/>
        </w:rPr>
        <w:t>Document for:</w:t>
      </w:r>
      <w:r>
        <w:rPr>
          <w:sz w:val="24"/>
        </w:rPr>
        <w:tab/>
      </w:r>
      <w:bookmarkStart w:id="4" w:name="DocumentFor"/>
      <w:bookmarkEnd w:id="4"/>
      <w:r>
        <w:rPr>
          <w:sz w:val="24"/>
        </w:rPr>
        <w:t>Discussion and Decision</w:t>
      </w:r>
    </w:p>
    <w:p w14:paraId="788A32E1" w14:textId="5924C5A9" w:rsidR="00332C17" w:rsidRPr="00332C17" w:rsidRDefault="00332C17" w:rsidP="00332C17">
      <w:pPr>
        <w:pStyle w:val="1"/>
        <w:numPr>
          <w:ilvl w:val="0"/>
          <w:numId w:val="8"/>
        </w:numPr>
        <w:pBdr>
          <w:top w:val="single" w:sz="12" w:space="3" w:color="auto"/>
        </w:pBdr>
        <w:overflowPunct w:val="0"/>
        <w:autoSpaceDE w:val="0"/>
        <w:autoSpaceDN w:val="0"/>
        <w:adjustRightInd w:val="0"/>
        <w:spacing w:before="240" w:after="180"/>
        <w:textAlignment w:val="baseline"/>
        <w:rPr>
          <w:rFonts w:ascii="Arial" w:hAnsi="Arial" w:cs="Arial"/>
          <w:b w:val="0"/>
          <w:bCs w:val="0"/>
          <w:kern w:val="0"/>
          <w:sz w:val="36"/>
          <w:szCs w:val="20"/>
          <w:lang w:val="en-GB"/>
        </w:rPr>
      </w:pPr>
      <w:bookmarkStart w:id="5" w:name="_Hlk53665621"/>
      <w:r w:rsidRPr="00332C17">
        <w:rPr>
          <w:rFonts w:ascii="Arial" w:hAnsi="Arial" w:cs="Arial"/>
          <w:b w:val="0"/>
          <w:bCs w:val="0"/>
          <w:kern w:val="0"/>
          <w:sz w:val="36"/>
          <w:szCs w:val="20"/>
          <w:lang w:val="en-GB" w:eastAsia="en-GB"/>
        </w:rPr>
        <w:t>Introduction</w:t>
      </w:r>
    </w:p>
    <w:p w14:paraId="7A6AC3CF" w14:textId="4DBB4284" w:rsidR="000472E0" w:rsidRDefault="00C503A6" w:rsidP="0016087B">
      <w:pPr>
        <w:spacing w:beforeLines="50" w:before="156" w:after="120" w:line="260" w:lineRule="exact"/>
        <w:jc w:val="both"/>
        <w:rPr>
          <w:rFonts w:ascii="Times New Roman" w:hAnsi="Times New Roman"/>
          <w:szCs w:val="21"/>
        </w:rPr>
      </w:pPr>
      <w:r>
        <w:rPr>
          <w:rFonts w:ascii="Times New Roman" w:hAnsi="Times New Roman"/>
          <w:szCs w:val="21"/>
          <w:lang w:val="en-GB"/>
        </w:rPr>
        <w:t>At the RAN2#119bis-e</w:t>
      </w:r>
      <w:r w:rsidR="00E63BE1">
        <w:rPr>
          <w:rFonts w:ascii="Times New Roman" w:hAnsi="Times New Roman"/>
          <w:szCs w:val="21"/>
          <w:lang w:val="en-GB"/>
        </w:rPr>
        <w:t xml:space="preserve"> </w:t>
      </w:r>
      <w:r w:rsidR="0016087B" w:rsidRPr="00854B64">
        <w:rPr>
          <w:rFonts w:ascii="Times New Roman" w:hAnsi="Times New Roman"/>
          <w:szCs w:val="21"/>
        </w:rPr>
        <w:t xml:space="preserve">meeting, </w:t>
      </w:r>
      <w:r w:rsidR="00C608D8">
        <w:rPr>
          <w:rFonts w:ascii="Times New Roman" w:hAnsi="Times New Roman"/>
          <w:szCs w:val="21"/>
        </w:rPr>
        <w:t>some</w:t>
      </w:r>
      <w:r w:rsidR="0016087B" w:rsidRPr="00854B64">
        <w:rPr>
          <w:rFonts w:ascii="Times New Roman" w:hAnsi="Times New Roman"/>
          <w:szCs w:val="21"/>
        </w:rPr>
        <w:t xml:space="preserve"> agreement</w:t>
      </w:r>
      <w:r w:rsidR="00C608D8">
        <w:rPr>
          <w:rFonts w:ascii="Times New Roman" w:hAnsi="Times New Roman"/>
          <w:szCs w:val="21"/>
        </w:rPr>
        <w:t xml:space="preserve">s </w:t>
      </w:r>
      <w:r w:rsidR="00EA1CEB">
        <w:rPr>
          <w:rFonts w:ascii="Times New Roman" w:hAnsi="Times New Roman"/>
          <w:szCs w:val="21"/>
        </w:rPr>
        <w:t>on</w:t>
      </w:r>
      <w:r w:rsidR="000164BE">
        <w:rPr>
          <w:rFonts w:ascii="Times New Roman" w:hAnsi="Times New Roman"/>
          <w:szCs w:val="21"/>
        </w:rPr>
        <w:t xml:space="preserve"> </w:t>
      </w:r>
      <w:r w:rsidR="00EA1CEB">
        <w:rPr>
          <w:rFonts w:ascii="Times New Roman" w:hAnsi="Times New Roman"/>
          <w:szCs w:val="21"/>
        </w:rPr>
        <w:t xml:space="preserve">issues for further study </w:t>
      </w:r>
      <w:r w:rsidR="0016087B" w:rsidRPr="00854B64">
        <w:rPr>
          <w:rFonts w:ascii="Times New Roman" w:hAnsi="Times New Roman"/>
          <w:szCs w:val="21"/>
        </w:rPr>
        <w:t>w</w:t>
      </w:r>
      <w:r w:rsidR="00C608D8">
        <w:rPr>
          <w:rFonts w:ascii="Times New Roman" w:hAnsi="Times New Roman"/>
          <w:szCs w:val="21"/>
        </w:rPr>
        <w:t>ere</w:t>
      </w:r>
      <w:r w:rsidR="0016087B" w:rsidRPr="00854B64">
        <w:rPr>
          <w:rFonts w:ascii="Times New Roman" w:hAnsi="Times New Roman"/>
          <w:szCs w:val="21"/>
        </w:rPr>
        <w:t xml:space="preserve"> reached regarding the LPHAP:</w:t>
      </w:r>
    </w:p>
    <w:p w14:paraId="0B95A5C7" w14:textId="77777777" w:rsidR="00A74BE1" w:rsidRPr="003A2832" w:rsidRDefault="00A74BE1" w:rsidP="00A74BE1">
      <w:pPr>
        <w:pStyle w:val="Doc-text2"/>
        <w:pBdr>
          <w:top w:val="single" w:sz="4" w:space="1" w:color="auto"/>
          <w:left w:val="single" w:sz="4" w:space="4" w:color="auto"/>
          <w:bottom w:val="single" w:sz="4" w:space="1" w:color="auto"/>
          <w:right w:val="single" w:sz="4" w:space="4" w:color="auto"/>
        </w:pBdr>
        <w:rPr>
          <w:sz w:val="18"/>
        </w:rPr>
      </w:pPr>
      <w:r w:rsidRPr="003A2832">
        <w:rPr>
          <w:sz w:val="18"/>
          <w:highlight w:val="green"/>
        </w:rPr>
        <w:t>Agreement:</w:t>
      </w:r>
    </w:p>
    <w:p w14:paraId="0705817D" w14:textId="77777777" w:rsidR="00A74BE1" w:rsidRPr="003A2832" w:rsidRDefault="00A74BE1" w:rsidP="00A74BE1">
      <w:pPr>
        <w:pStyle w:val="Doc-text2"/>
        <w:pBdr>
          <w:top w:val="single" w:sz="4" w:space="1" w:color="auto"/>
          <w:left w:val="single" w:sz="4" w:space="4" w:color="auto"/>
          <w:bottom w:val="single" w:sz="4" w:space="1" w:color="auto"/>
          <w:right w:val="single" w:sz="4" w:space="4" w:color="auto"/>
        </w:pBdr>
        <w:rPr>
          <w:sz w:val="18"/>
        </w:rPr>
      </w:pPr>
      <w:r w:rsidRPr="003A2832">
        <w:rPr>
          <w:sz w:val="18"/>
        </w:rPr>
        <w:t xml:space="preserve">Proposal 3 (modified): RAN2 agree to </w:t>
      </w:r>
      <w:r w:rsidRPr="003A2832">
        <w:rPr>
          <w:sz w:val="18"/>
          <w:highlight w:val="yellow"/>
        </w:rPr>
        <w:t>study enhancements on SRS configuration</w:t>
      </w:r>
      <w:r w:rsidRPr="003A2832">
        <w:rPr>
          <w:sz w:val="18"/>
        </w:rPr>
        <w:t xml:space="preserve"> (12/15). Further study the following candidate enhancements on SRS configuration, including the possible interference and changes of spatial relations problems.</w:t>
      </w:r>
    </w:p>
    <w:p w14:paraId="794542BE" w14:textId="77777777" w:rsidR="00A74BE1" w:rsidRPr="003A2832" w:rsidRDefault="00A74BE1" w:rsidP="00A74BE1">
      <w:pPr>
        <w:pStyle w:val="Doc-text2"/>
        <w:pBdr>
          <w:top w:val="single" w:sz="4" w:space="1" w:color="auto"/>
          <w:left w:val="single" w:sz="4" w:space="4" w:color="auto"/>
          <w:bottom w:val="single" w:sz="4" w:space="1" w:color="auto"/>
          <w:right w:val="single" w:sz="4" w:space="4" w:color="auto"/>
        </w:pBdr>
        <w:rPr>
          <w:sz w:val="18"/>
        </w:rPr>
      </w:pPr>
      <w:r w:rsidRPr="003A2832">
        <w:rPr>
          <w:sz w:val="18"/>
        </w:rPr>
        <w:t>-</w:t>
      </w:r>
      <w:r w:rsidRPr="003A2832">
        <w:rPr>
          <w:sz w:val="18"/>
        </w:rPr>
        <w:tab/>
        <w:t>a) Validity area mechanism; (12/13)</w:t>
      </w:r>
    </w:p>
    <w:p w14:paraId="711E64E9" w14:textId="77777777" w:rsidR="00A74BE1" w:rsidRPr="003A2832" w:rsidRDefault="00A74BE1" w:rsidP="00A74BE1">
      <w:pPr>
        <w:pStyle w:val="Doc-text2"/>
        <w:pBdr>
          <w:top w:val="single" w:sz="4" w:space="1" w:color="auto"/>
          <w:left w:val="single" w:sz="4" w:space="4" w:color="auto"/>
          <w:bottom w:val="single" w:sz="4" w:space="1" w:color="auto"/>
          <w:right w:val="single" w:sz="4" w:space="4" w:color="auto"/>
        </w:pBdr>
        <w:rPr>
          <w:sz w:val="18"/>
        </w:rPr>
      </w:pPr>
      <w:r w:rsidRPr="003A2832">
        <w:rPr>
          <w:sz w:val="18"/>
        </w:rPr>
        <w:t>-</w:t>
      </w:r>
      <w:r w:rsidRPr="003A2832">
        <w:rPr>
          <w:sz w:val="18"/>
        </w:rPr>
        <w:tab/>
        <w:t>b) SRS update mechanism; (10/13)</w:t>
      </w:r>
    </w:p>
    <w:p w14:paraId="36124272" w14:textId="77777777" w:rsidR="00A74BE1" w:rsidRPr="003A2832" w:rsidRDefault="00A74BE1" w:rsidP="00A74BE1">
      <w:pPr>
        <w:pStyle w:val="Doc-text2"/>
        <w:pBdr>
          <w:top w:val="single" w:sz="4" w:space="1" w:color="auto"/>
          <w:left w:val="single" w:sz="4" w:space="4" w:color="auto"/>
          <w:bottom w:val="single" w:sz="4" w:space="1" w:color="auto"/>
          <w:right w:val="single" w:sz="4" w:space="4" w:color="auto"/>
        </w:pBdr>
        <w:rPr>
          <w:sz w:val="18"/>
        </w:rPr>
      </w:pPr>
      <w:r w:rsidRPr="003A2832">
        <w:rPr>
          <w:sz w:val="18"/>
        </w:rPr>
        <w:t>-</w:t>
      </w:r>
      <w:r w:rsidRPr="003A2832">
        <w:rPr>
          <w:sz w:val="18"/>
        </w:rPr>
        <w:tab/>
        <w:t>c) Pre-configure multiple SRS, which could include broadcast transmission of configurations with UE-specific determination along with the network of a configuration; (9/13)</w:t>
      </w:r>
    </w:p>
    <w:p w14:paraId="758BD65E" w14:textId="77777777" w:rsidR="00A74BE1" w:rsidRPr="003A2832" w:rsidRDefault="00A74BE1" w:rsidP="00A74BE1">
      <w:pPr>
        <w:pStyle w:val="Doc-text2"/>
        <w:pBdr>
          <w:top w:val="single" w:sz="4" w:space="1" w:color="auto"/>
          <w:left w:val="single" w:sz="4" w:space="4" w:color="auto"/>
          <w:bottom w:val="single" w:sz="4" w:space="1" w:color="auto"/>
          <w:right w:val="single" w:sz="4" w:space="4" w:color="auto"/>
        </w:pBdr>
        <w:rPr>
          <w:sz w:val="18"/>
        </w:rPr>
      </w:pPr>
      <w:r w:rsidRPr="003A2832">
        <w:rPr>
          <w:sz w:val="18"/>
        </w:rPr>
        <w:t>FFS if item c would require network nodes to measure multiple SRS configurations for the same UE simultaneously.</w:t>
      </w:r>
    </w:p>
    <w:p w14:paraId="10ABD4E1" w14:textId="77777777" w:rsidR="00A74BE1" w:rsidRPr="003A2832" w:rsidRDefault="00A74BE1" w:rsidP="00A74BE1">
      <w:pPr>
        <w:pStyle w:val="Doc-text2"/>
        <w:pBdr>
          <w:top w:val="single" w:sz="4" w:space="1" w:color="auto"/>
          <w:left w:val="single" w:sz="4" w:space="4" w:color="auto"/>
          <w:bottom w:val="single" w:sz="4" w:space="1" w:color="auto"/>
          <w:right w:val="single" w:sz="4" w:space="4" w:color="auto"/>
        </w:pBdr>
        <w:rPr>
          <w:sz w:val="18"/>
        </w:rPr>
      </w:pPr>
      <w:r w:rsidRPr="003A2832">
        <w:rPr>
          <w:sz w:val="18"/>
        </w:rPr>
        <w:t>LS to RAN1 to ask them about interference issues with SRS configurations across multiple cells and about the validity of SRS parameters.</w:t>
      </w:r>
    </w:p>
    <w:p w14:paraId="0442EEA1" w14:textId="77777777" w:rsidR="002935BA" w:rsidRPr="003A2832" w:rsidRDefault="002935BA" w:rsidP="002935BA">
      <w:pPr>
        <w:pStyle w:val="Doc-text2"/>
        <w:pBdr>
          <w:top w:val="single" w:sz="4" w:space="1" w:color="auto"/>
          <w:left w:val="single" w:sz="4" w:space="4" w:color="auto"/>
          <w:bottom w:val="single" w:sz="4" w:space="1" w:color="auto"/>
          <w:right w:val="single" w:sz="4" w:space="4" w:color="auto"/>
        </w:pBdr>
        <w:rPr>
          <w:sz w:val="18"/>
        </w:rPr>
      </w:pPr>
      <w:r w:rsidRPr="003A2832">
        <w:rPr>
          <w:sz w:val="18"/>
          <w:highlight w:val="green"/>
        </w:rPr>
        <w:t>Agreement:</w:t>
      </w:r>
    </w:p>
    <w:p w14:paraId="16C93BE1" w14:textId="77777777" w:rsidR="002935BA" w:rsidRPr="003A2832" w:rsidRDefault="002935BA" w:rsidP="002935BA">
      <w:pPr>
        <w:pStyle w:val="Doc-text2"/>
        <w:pBdr>
          <w:top w:val="single" w:sz="4" w:space="1" w:color="auto"/>
          <w:left w:val="single" w:sz="4" w:space="4" w:color="auto"/>
          <w:bottom w:val="single" w:sz="4" w:space="1" w:color="auto"/>
          <w:right w:val="single" w:sz="4" w:space="4" w:color="auto"/>
        </w:pBdr>
        <w:rPr>
          <w:sz w:val="18"/>
        </w:rPr>
      </w:pPr>
      <w:r w:rsidRPr="003A2832">
        <w:rPr>
          <w:sz w:val="18"/>
        </w:rPr>
        <w:t>RAN2 will study the following candidate enhancements on DL-PRS configuration after there is progress in RAN1 and potentially RAN4.</w:t>
      </w:r>
    </w:p>
    <w:p w14:paraId="410AF2B7" w14:textId="77777777" w:rsidR="002935BA" w:rsidRPr="003A2832" w:rsidRDefault="002935BA" w:rsidP="002935BA">
      <w:pPr>
        <w:pStyle w:val="Doc-text2"/>
        <w:pBdr>
          <w:top w:val="single" w:sz="4" w:space="1" w:color="auto"/>
          <w:left w:val="single" w:sz="4" w:space="4" w:color="auto"/>
          <w:bottom w:val="single" w:sz="4" w:space="1" w:color="auto"/>
          <w:right w:val="single" w:sz="4" w:space="4" w:color="auto"/>
        </w:pBdr>
        <w:rPr>
          <w:sz w:val="18"/>
        </w:rPr>
      </w:pPr>
      <w:r w:rsidRPr="003A2832">
        <w:rPr>
          <w:sz w:val="18"/>
        </w:rPr>
        <w:t>-</w:t>
      </w:r>
      <w:r w:rsidRPr="003A2832">
        <w:rPr>
          <w:sz w:val="18"/>
        </w:rPr>
        <w:tab/>
        <w:t>a) Simplified PRS configuration; (2/15)</w:t>
      </w:r>
    </w:p>
    <w:p w14:paraId="5C0E375D" w14:textId="77777777" w:rsidR="002935BA" w:rsidRPr="003A2832" w:rsidRDefault="002935BA" w:rsidP="002935BA">
      <w:pPr>
        <w:pStyle w:val="Doc-text2"/>
        <w:pBdr>
          <w:top w:val="single" w:sz="4" w:space="1" w:color="auto"/>
          <w:left w:val="single" w:sz="4" w:space="4" w:color="auto"/>
          <w:bottom w:val="single" w:sz="4" w:space="1" w:color="auto"/>
          <w:right w:val="single" w:sz="4" w:space="4" w:color="auto"/>
        </w:pBdr>
        <w:rPr>
          <w:sz w:val="18"/>
        </w:rPr>
      </w:pPr>
      <w:r w:rsidRPr="003A2832">
        <w:rPr>
          <w:sz w:val="18"/>
        </w:rPr>
        <w:t>-</w:t>
      </w:r>
      <w:r w:rsidRPr="003A2832">
        <w:rPr>
          <w:sz w:val="18"/>
        </w:rPr>
        <w:tab/>
        <w:t>b) PRS is configured close to SSBs; (2/15)</w:t>
      </w:r>
    </w:p>
    <w:p w14:paraId="286EBF4E" w14:textId="77777777" w:rsidR="002935BA" w:rsidRPr="003A2832" w:rsidRDefault="002935BA" w:rsidP="002935BA">
      <w:pPr>
        <w:pStyle w:val="Doc-text2"/>
        <w:pBdr>
          <w:top w:val="single" w:sz="4" w:space="1" w:color="auto"/>
          <w:left w:val="single" w:sz="4" w:space="4" w:color="auto"/>
          <w:bottom w:val="single" w:sz="4" w:space="1" w:color="auto"/>
          <w:right w:val="single" w:sz="4" w:space="4" w:color="auto"/>
        </w:pBdr>
        <w:rPr>
          <w:sz w:val="18"/>
        </w:rPr>
      </w:pPr>
      <w:r w:rsidRPr="003A2832">
        <w:rPr>
          <w:sz w:val="18"/>
        </w:rPr>
        <w:t>-</w:t>
      </w:r>
      <w:r w:rsidRPr="003A2832">
        <w:rPr>
          <w:sz w:val="18"/>
        </w:rPr>
        <w:tab/>
        <w:t>c) Limit PRS reception in a time period; (3/15)</w:t>
      </w:r>
    </w:p>
    <w:p w14:paraId="3BADE8FB" w14:textId="0920358A" w:rsidR="002935BA" w:rsidRPr="003A2832" w:rsidRDefault="002935BA" w:rsidP="002935BA">
      <w:pPr>
        <w:pStyle w:val="Doc-text2"/>
        <w:pBdr>
          <w:top w:val="single" w:sz="4" w:space="1" w:color="auto"/>
          <w:left w:val="single" w:sz="4" w:space="4" w:color="auto"/>
          <w:bottom w:val="single" w:sz="4" w:space="1" w:color="auto"/>
          <w:right w:val="single" w:sz="4" w:space="4" w:color="auto"/>
        </w:pBdr>
        <w:rPr>
          <w:sz w:val="18"/>
        </w:rPr>
      </w:pPr>
      <w:r w:rsidRPr="003A2832">
        <w:rPr>
          <w:sz w:val="18"/>
        </w:rPr>
        <w:t xml:space="preserve">RAN2 can consider the </w:t>
      </w:r>
      <w:r w:rsidRPr="003A2832">
        <w:rPr>
          <w:sz w:val="18"/>
          <w:highlight w:val="yellow"/>
        </w:rPr>
        <w:t>feasibility of configuration alignment between PRS and DRX</w:t>
      </w:r>
      <w:r w:rsidRPr="003A2832">
        <w:rPr>
          <w:sz w:val="18"/>
        </w:rPr>
        <w:t xml:space="preserve"> (at least paging DRX).</w:t>
      </w:r>
    </w:p>
    <w:p w14:paraId="6668941A" w14:textId="77777777" w:rsidR="00AD6849" w:rsidRPr="003A2832" w:rsidRDefault="00AD6849" w:rsidP="00AD6849">
      <w:pPr>
        <w:pStyle w:val="Doc-text2"/>
        <w:pBdr>
          <w:top w:val="single" w:sz="4" w:space="1" w:color="auto"/>
          <w:left w:val="single" w:sz="4" w:space="4" w:color="auto"/>
          <w:bottom w:val="single" w:sz="4" w:space="1" w:color="auto"/>
          <w:right w:val="single" w:sz="4" w:space="4" w:color="auto"/>
        </w:pBdr>
        <w:rPr>
          <w:sz w:val="18"/>
        </w:rPr>
      </w:pPr>
      <w:r w:rsidRPr="003A2832">
        <w:rPr>
          <w:sz w:val="18"/>
          <w:highlight w:val="green"/>
        </w:rPr>
        <w:t>Agreement:</w:t>
      </w:r>
    </w:p>
    <w:p w14:paraId="550693EB" w14:textId="77777777" w:rsidR="00AD6849" w:rsidRPr="003A2832" w:rsidRDefault="00AD6849" w:rsidP="00AD6849">
      <w:pPr>
        <w:pStyle w:val="Doc-text2"/>
        <w:pBdr>
          <w:top w:val="single" w:sz="4" w:space="1" w:color="auto"/>
          <w:left w:val="single" w:sz="4" w:space="4" w:color="auto"/>
          <w:bottom w:val="single" w:sz="4" w:space="1" w:color="auto"/>
          <w:right w:val="single" w:sz="4" w:space="4" w:color="auto"/>
        </w:pBdr>
        <w:rPr>
          <w:sz w:val="18"/>
        </w:rPr>
      </w:pPr>
      <w:r w:rsidRPr="003A2832">
        <w:rPr>
          <w:sz w:val="18"/>
        </w:rPr>
        <w:t xml:space="preserve">Further discuss the two candidate </w:t>
      </w:r>
      <w:r w:rsidRPr="003A2832">
        <w:rPr>
          <w:sz w:val="18"/>
          <w:highlight w:val="yellow"/>
        </w:rPr>
        <w:t>solutions on how to report measurements taken in RRC_IDLE</w:t>
      </w:r>
      <w:r w:rsidRPr="003A2832">
        <w:rPr>
          <w:sz w:val="18"/>
        </w:rPr>
        <w:t xml:space="preserve"> as below:</w:t>
      </w:r>
    </w:p>
    <w:p w14:paraId="78657C7A" w14:textId="77777777" w:rsidR="00AD6849" w:rsidRPr="003A2832" w:rsidRDefault="00AD6849" w:rsidP="00AD6849">
      <w:pPr>
        <w:pStyle w:val="Doc-text2"/>
        <w:pBdr>
          <w:top w:val="single" w:sz="4" w:space="1" w:color="auto"/>
          <w:left w:val="single" w:sz="4" w:space="4" w:color="auto"/>
          <w:bottom w:val="single" w:sz="4" w:space="1" w:color="auto"/>
          <w:right w:val="single" w:sz="4" w:space="4" w:color="auto"/>
        </w:pBdr>
        <w:rPr>
          <w:sz w:val="18"/>
        </w:rPr>
      </w:pPr>
      <w:r w:rsidRPr="003A2832">
        <w:rPr>
          <w:sz w:val="18"/>
        </w:rPr>
        <w:t>Alt1: measurement is performed in IDLE and reported in CONNECTED, including the concerns:</w:t>
      </w:r>
    </w:p>
    <w:p w14:paraId="686559EA" w14:textId="77777777" w:rsidR="00AD6849" w:rsidRPr="003A2832" w:rsidRDefault="00AD6849" w:rsidP="00AD6849">
      <w:pPr>
        <w:pStyle w:val="Doc-text2"/>
        <w:pBdr>
          <w:top w:val="single" w:sz="4" w:space="1" w:color="auto"/>
          <w:left w:val="single" w:sz="4" w:space="4" w:color="auto"/>
          <w:bottom w:val="single" w:sz="4" w:space="1" w:color="auto"/>
          <w:right w:val="single" w:sz="4" w:space="4" w:color="auto"/>
        </w:pBdr>
        <w:rPr>
          <w:sz w:val="18"/>
        </w:rPr>
      </w:pPr>
      <w:r w:rsidRPr="003A2832">
        <w:rPr>
          <w:sz w:val="18"/>
        </w:rPr>
        <w:t>-</w:t>
      </w:r>
      <w:r w:rsidRPr="003A2832">
        <w:rPr>
          <w:sz w:val="18"/>
        </w:rPr>
        <w:tab/>
        <w:t>Whether the mechanism of measurement in IDLE and report in CONNECTED is more beneficial for power saving than legacy mechanism, i.e. RRC_INACTIVE positioning.</w:t>
      </w:r>
    </w:p>
    <w:p w14:paraId="1337611E" w14:textId="77777777" w:rsidR="00AD6849" w:rsidRPr="003A2832" w:rsidRDefault="00AD6849" w:rsidP="00AD6849">
      <w:pPr>
        <w:pStyle w:val="Doc-text2"/>
        <w:pBdr>
          <w:top w:val="single" w:sz="4" w:space="1" w:color="auto"/>
          <w:left w:val="single" w:sz="4" w:space="4" w:color="auto"/>
          <w:bottom w:val="single" w:sz="4" w:space="1" w:color="auto"/>
          <w:right w:val="single" w:sz="4" w:space="4" w:color="auto"/>
        </w:pBdr>
        <w:rPr>
          <w:sz w:val="18"/>
        </w:rPr>
      </w:pPr>
      <w:r w:rsidRPr="003A2832">
        <w:rPr>
          <w:sz w:val="18"/>
        </w:rPr>
        <w:t>-</w:t>
      </w:r>
      <w:r w:rsidRPr="003A2832">
        <w:rPr>
          <w:sz w:val="18"/>
        </w:rPr>
        <w:tab/>
        <w:t>Whether the CN can handle the measurement reports from the UE in RRC_CONNECTED, while the positioning was performed in RRC_IDLE.</w:t>
      </w:r>
    </w:p>
    <w:p w14:paraId="4E958015" w14:textId="77777777" w:rsidR="00AD6849" w:rsidRPr="003A2832" w:rsidRDefault="00AD6849" w:rsidP="00AD6849">
      <w:pPr>
        <w:pStyle w:val="Doc-text2"/>
        <w:pBdr>
          <w:top w:val="single" w:sz="4" w:space="1" w:color="auto"/>
          <w:left w:val="single" w:sz="4" w:space="4" w:color="auto"/>
          <w:bottom w:val="single" w:sz="4" w:space="1" w:color="auto"/>
          <w:right w:val="single" w:sz="4" w:space="4" w:color="auto"/>
        </w:pBdr>
        <w:rPr>
          <w:sz w:val="18"/>
        </w:rPr>
      </w:pPr>
      <w:r w:rsidRPr="003A2832">
        <w:rPr>
          <w:sz w:val="18"/>
        </w:rPr>
        <w:t>Alt2: measurement is performed in IDLE and report is carried with initial access messages, including the concern:</w:t>
      </w:r>
    </w:p>
    <w:p w14:paraId="585F8AB5" w14:textId="77777777" w:rsidR="00AD6849" w:rsidRPr="003A2832" w:rsidRDefault="00AD6849" w:rsidP="00AD6849">
      <w:pPr>
        <w:pStyle w:val="Doc-text2"/>
        <w:pBdr>
          <w:top w:val="single" w:sz="4" w:space="1" w:color="auto"/>
          <w:left w:val="single" w:sz="4" w:space="4" w:color="auto"/>
          <w:bottom w:val="single" w:sz="4" w:space="1" w:color="auto"/>
          <w:right w:val="single" w:sz="4" w:space="4" w:color="auto"/>
        </w:pBdr>
        <w:rPr>
          <w:sz w:val="18"/>
        </w:rPr>
      </w:pPr>
      <w:r w:rsidRPr="003A2832">
        <w:rPr>
          <w:sz w:val="18"/>
        </w:rPr>
        <w:t>-</w:t>
      </w:r>
      <w:r w:rsidRPr="003A2832">
        <w:rPr>
          <w:sz w:val="18"/>
        </w:rPr>
        <w:tab/>
        <w:t>Is there AS context/security issue on sending the measurements to LMF?</w:t>
      </w:r>
    </w:p>
    <w:p w14:paraId="073C0EB5" w14:textId="22A4C663" w:rsidR="00332C17" w:rsidRDefault="0016087B" w:rsidP="00F41074">
      <w:pPr>
        <w:spacing w:beforeLines="50" w:before="156" w:after="120" w:line="260" w:lineRule="exact"/>
        <w:jc w:val="both"/>
        <w:rPr>
          <w:rFonts w:ascii="Times New Roman" w:hAnsi="Times New Roman"/>
          <w:szCs w:val="21"/>
        </w:rPr>
      </w:pPr>
      <w:r w:rsidRPr="00854B64">
        <w:rPr>
          <w:rFonts w:ascii="Times New Roman" w:hAnsi="Times New Roman"/>
          <w:szCs w:val="21"/>
        </w:rPr>
        <w:lastRenderedPageBreak/>
        <w:t>In this contribution, we will</w:t>
      </w:r>
      <w:r>
        <w:rPr>
          <w:rFonts w:ascii="Times New Roman" w:hAnsi="Times New Roman"/>
          <w:szCs w:val="21"/>
        </w:rPr>
        <w:t xml:space="preserve"> </w:t>
      </w:r>
      <w:r w:rsidRPr="000472E0">
        <w:rPr>
          <w:rFonts w:ascii="Times New Roman" w:hAnsi="Times New Roman"/>
          <w:szCs w:val="21"/>
        </w:rPr>
        <w:t>further discuss the potential higher</w:t>
      </w:r>
      <w:r w:rsidR="00332C17">
        <w:rPr>
          <w:rFonts w:ascii="Times New Roman" w:hAnsi="Times New Roman"/>
          <w:szCs w:val="21"/>
        </w:rPr>
        <w:t>-</w:t>
      </w:r>
      <w:r w:rsidRPr="000472E0">
        <w:rPr>
          <w:rFonts w:ascii="Times New Roman" w:hAnsi="Times New Roman"/>
          <w:szCs w:val="21"/>
        </w:rPr>
        <w:t xml:space="preserve">layer enhancements </w:t>
      </w:r>
      <w:r w:rsidRPr="00854B64">
        <w:rPr>
          <w:rFonts w:ascii="Times New Roman" w:hAnsi="Times New Roman"/>
          <w:szCs w:val="21"/>
        </w:rPr>
        <w:t>that may reduce UE power consumption.</w:t>
      </w:r>
    </w:p>
    <w:p w14:paraId="707BAD74" w14:textId="0CFB3262" w:rsidR="00332C17" w:rsidRPr="00C72FB6" w:rsidRDefault="00C72FB6" w:rsidP="00C72FB6">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C72FB6">
        <w:rPr>
          <w:rFonts w:ascii="Arial" w:eastAsia="宋体" w:hAnsi="Arial" w:cs="Arial" w:hint="eastAsia"/>
          <w:sz w:val="36"/>
          <w:szCs w:val="20"/>
          <w:lang w:val="fr-FR" w:eastAsia="zh-CN"/>
        </w:rPr>
        <w:t>D</w:t>
      </w:r>
      <w:r w:rsidRPr="00C72FB6">
        <w:rPr>
          <w:rFonts w:ascii="Arial" w:eastAsia="宋体" w:hAnsi="Arial" w:cs="Arial"/>
          <w:sz w:val="36"/>
          <w:szCs w:val="20"/>
          <w:lang w:val="fr-FR" w:eastAsia="zh-CN"/>
        </w:rPr>
        <w:t>iscussion</w:t>
      </w:r>
    </w:p>
    <w:bookmarkEnd w:id="5"/>
    <w:p w14:paraId="6333774E" w14:textId="60633CAC" w:rsidR="00F41074" w:rsidRDefault="00F41074" w:rsidP="00C72FB6">
      <w:pPr>
        <w:pStyle w:val="2"/>
        <w:ind w:left="0" w:firstLine="0"/>
        <w:rPr>
          <w:b w:val="0"/>
          <w:lang w:val="en-US" w:eastAsia="zh-CN"/>
        </w:rPr>
      </w:pPr>
      <w:r w:rsidRPr="00590A47">
        <w:rPr>
          <w:rFonts w:hint="eastAsia"/>
          <w:b w:val="0"/>
          <w:lang w:val="en-US" w:eastAsia="zh-CN"/>
        </w:rPr>
        <w:t>2.1</w:t>
      </w:r>
      <w:r w:rsidRPr="00590A47">
        <w:rPr>
          <w:rFonts w:hint="eastAsia"/>
          <w:b w:val="0"/>
          <w:lang w:val="en-US" w:eastAsia="zh-CN"/>
        </w:rPr>
        <w:tab/>
        <w:t>Potential enhancement in RRC_INACTIVE</w:t>
      </w:r>
    </w:p>
    <w:p w14:paraId="15074BF4" w14:textId="001153D0" w:rsidR="004F07DA" w:rsidRPr="00C72FB6" w:rsidRDefault="004F07DA" w:rsidP="004F07DA">
      <w:pPr>
        <w:pStyle w:val="3"/>
        <w:rPr>
          <w:b w:val="0"/>
          <w:lang w:val="en-GB"/>
        </w:rPr>
      </w:pPr>
      <w:r w:rsidRPr="003466AB">
        <w:rPr>
          <w:rFonts w:hint="eastAsia"/>
          <w:b w:val="0"/>
          <w:lang w:val="en-GB"/>
        </w:rPr>
        <w:t>2.</w:t>
      </w:r>
      <w:r w:rsidR="00020E34">
        <w:rPr>
          <w:b w:val="0"/>
          <w:lang w:val="en-GB"/>
        </w:rPr>
        <w:t>1</w:t>
      </w:r>
      <w:r w:rsidRPr="003466AB">
        <w:rPr>
          <w:rFonts w:hint="eastAsia"/>
          <w:b w:val="0"/>
          <w:lang w:val="en-GB"/>
        </w:rPr>
        <w:t>.</w:t>
      </w:r>
      <w:r w:rsidR="00053D12">
        <w:rPr>
          <w:b w:val="0"/>
          <w:lang w:val="en-US"/>
        </w:rPr>
        <w:t>1</w:t>
      </w:r>
      <w:r w:rsidRPr="003466AB">
        <w:rPr>
          <w:rFonts w:hint="eastAsia"/>
          <w:b w:val="0"/>
          <w:lang w:val="en-GB"/>
        </w:rPr>
        <w:tab/>
      </w:r>
      <w:bookmarkStart w:id="6" w:name="_Toc99959207"/>
      <w:bookmarkStart w:id="7" w:name="_Toc99056274"/>
      <w:bookmarkStart w:id="8" w:name="_Toc88654205"/>
      <w:bookmarkStart w:id="9" w:name="_Toc74152352"/>
      <w:bookmarkStart w:id="10" w:name="_Toc64447696"/>
      <w:bookmarkStart w:id="11" w:name="_Toc56773067"/>
      <w:bookmarkStart w:id="12" w:name="_Toc51776045"/>
      <w:r>
        <w:rPr>
          <w:b w:val="0"/>
          <w:lang w:val="en-GB"/>
        </w:rPr>
        <w:t>SRS configuration enhancement</w:t>
      </w:r>
    </w:p>
    <w:p w14:paraId="53F9933A" w14:textId="3482765F" w:rsidR="004F07DA" w:rsidRDefault="004F07DA" w:rsidP="004F07DA">
      <w:pPr>
        <w:widowControl w:val="0"/>
        <w:spacing w:afterLines="50" w:after="156" w:line="260" w:lineRule="exact"/>
        <w:jc w:val="both"/>
        <w:rPr>
          <w:rFonts w:ascii="Times New Roman" w:eastAsia="宋体" w:hAnsi="Times New Roman"/>
          <w:kern w:val="2"/>
          <w:szCs w:val="20"/>
          <w:lang w:eastAsia="zh-CN"/>
        </w:rPr>
      </w:pPr>
      <w:r>
        <w:rPr>
          <w:rFonts w:ascii="Times New Roman" w:eastAsia="宋体" w:hAnsi="Times New Roman"/>
          <w:kern w:val="2"/>
          <w:szCs w:val="20"/>
          <w:lang w:eastAsia="zh-CN"/>
        </w:rPr>
        <w:t>Regarding</w:t>
      </w:r>
      <w:r w:rsidR="00556B1C">
        <w:rPr>
          <w:rFonts w:ascii="Times New Roman" w:eastAsia="宋体" w:hAnsi="Times New Roman"/>
          <w:kern w:val="2"/>
          <w:szCs w:val="20"/>
          <w:lang w:eastAsia="zh-CN"/>
        </w:rPr>
        <w:t xml:space="preserve"> </w:t>
      </w:r>
      <w:r w:rsidR="00556B1C" w:rsidRPr="00556B1C">
        <w:rPr>
          <w:rFonts w:ascii="Times New Roman" w:eastAsia="宋体" w:hAnsi="Times New Roman"/>
          <w:kern w:val="2"/>
          <w:szCs w:val="20"/>
          <w:lang w:eastAsia="zh-CN"/>
        </w:rPr>
        <w:t>SRS configuration enhancement</w:t>
      </w:r>
      <w:r w:rsidR="00556B1C">
        <w:rPr>
          <w:rFonts w:ascii="Times New Roman" w:eastAsia="宋体" w:hAnsi="Times New Roman"/>
          <w:kern w:val="2"/>
          <w:szCs w:val="20"/>
          <w:lang w:eastAsia="zh-CN"/>
        </w:rPr>
        <w:t xml:space="preserve"> to support</w:t>
      </w:r>
      <w:r>
        <w:rPr>
          <w:rFonts w:ascii="Times New Roman" w:eastAsia="宋体" w:hAnsi="Times New Roman"/>
          <w:kern w:val="2"/>
          <w:szCs w:val="20"/>
          <w:lang w:eastAsia="zh-CN"/>
        </w:rPr>
        <w:t xml:space="preserve"> </w:t>
      </w:r>
      <w:r w:rsidRPr="00800DD8">
        <w:rPr>
          <w:rFonts w:ascii="Times New Roman" w:eastAsia="宋体" w:hAnsi="Times New Roman"/>
          <w:kern w:val="2"/>
          <w:szCs w:val="20"/>
          <w:lang w:eastAsia="zh-CN"/>
        </w:rPr>
        <w:t xml:space="preserve">mobility for </w:t>
      </w:r>
      <w:r w:rsidR="00556B1C">
        <w:rPr>
          <w:rFonts w:ascii="Times New Roman" w:eastAsia="宋体" w:hAnsi="Times New Roman"/>
          <w:kern w:val="2"/>
          <w:szCs w:val="20"/>
          <w:lang w:eastAsia="zh-CN"/>
        </w:rPr>
        <w:t>positioning</w:t>
      </w:r>
      <w:r w:rsidRPr="00800DD8">
        <w:rPr>
          <w:rFonts w:ascii="Times New Roman" w:eastAsia="宋体" w:hAnsi="Times New Roman"/>
          <w:kern w:val="2"/>
          <w:szCs w:val="20"/>
          <w:lang w:eastAsia="zh-CN"/>
        </w:rPr>
        <w:t xml:space="preserve"> in RRC_INACTIVE</w:t>
      </w:r>
      <w:r>
        <w:rPr>
          <w:rFonts w:ascii="Times New Roman" w:eastAsia="宋体" w:hAnsi="Times New Roman"/>
          <w:kern w:val="2"/>
          <w:szCs w:val="20"/>
          <w:lang w:eastAsia="zh-CN"/>
        </w:rPr>
        <w:t xml:space="preserve">, </w:t>
      </w:r>
      <w:r w:rsidR="002E32EF">
        <w:rPr>
          <w:rFonts w:ascii="Times New Roman" w:eastAsia="宋体" w:hAnsi="Times New Roman"/>
          <w:kern w:val="2"/>
          <w:szCs w:val="20"/>
          <w:lang w:eastAsia="zh-CN"/>
        </w:rPr>
        <w:t xml:space="preserve">the </w:t>
      </w:r>
      <w:r>
        <w:rPr>
          <w:rFonts w:ascii="Times New Roman" w:eastAsia="宋体" w:hAnsi="Times New Roman"/>
          <w:kern w:val="2"/>
          <w:szCs w:val="20"/>
          <w:lang w:eastAsia="zh-CN"/>
        </w:rPr>
        <w:t xml:space="preserve">two </w:t>
      </w:r>
      <w:bookmarkStart w:id="13" w:name="_Hlk118294580"/>
      <w:r w:rsidRPr="00800DD8">
        <w:rPr>
          <w:rFonts w:ascii="Times New Roman" w:eastAsia="宋体" w:hAnsi="Times New Roman"/>
          <w:kern w:val="2"/>
          <w:szCs w:val="20"/>
          <w:lang w:eastAsia="zh-CN"/>
        </w:rPr>
        <w:t xml:space="preserve">candidate </w:t>
      </w:r>
      <w:bookmarkEnd w:id="13"/>
      <w:r w:rsidR="00A623D8">
        <w:rPr>
          <w:rFonts w:ascii="Times New Roman" w:eastAsia="宋体" w:hAnsi="Times New Roman"/>
          <w:kern w:val="2"/>
          <w:szCs w:val="20"/>
          <w:lang w:eastAsia="zh-CN"/>
        </w:rPr>
        <w:t xml:space="preserve">solutions </w:t>
      </w:r>
      <w:r>
        <w:rPr>
          <w:rFonts w:ascii="Times New Roman" w:eastAsia="宋体" w:hAnsi="Times New Roman"/>
          <w:kern w:val="2"/>
          <w:szCs w:val="20"/>
          <w:lang w:eastAsia="zh-CN"/>
        </w:rPr>
        <w:t xml:space="preserve">below are </w:t>
      </w:r>
      <w:r w:rsidR="005D36C6">
        <w:rPr>
          <w:rFonts w:ascii="Times New Roman" w:eastAsia="宋体" w:hAnsi="Times New Roman"/>
          <w:kern w:val="2"/>
          <w:szCs w:val="20"/>
          <w:lang w:eastAsia="zh-CN"/>
        </w:rPr>
        <w:t xml:space="preserve">for </w:t>
      </w:r>
      <w:r>
        <w:rPr>
          <w:rFonts w:ascii="Times New Roman" w:eastAsia="宋体" w:hAnsi="Times New Roman"/>
          <w:kern w:val="2"/>
          <w:szCs w:val="20"/>
          <w:lang w:eastAsia="zh-CN"/>
        </w:rPr>
        <w:t>further stud</w:t>
      </w:r>
      <w:r w:rsidR="00846BC6">
        <w:rPr>
          <w:rFonts w:ascii="Times New Roman" w:eastAsia="宋体" w:hAnsi="Times New Roman"/>
          <w:kern w:val="2"/>
          <w:szCs w:val="20"/>
          <w:lang w:eastAsia="zh-CN"/>
        </w:rPr>
        <w:t>y</w:t>
      </w:r>
      <w:r>
        <w:rPr>
          <w:rFonts w:ascii="Times New Roman" w:eastAsia="宋体" w:hAnsi="Times New Roman"/>
          <w:kern w:val="2"/>
          <w:szCs w:val="20"/>
          <w:lang w:eastAsia="zh-CN"/>
        </w:rPr>
        <w:t xml:space="preserve"> according to the last RAN2 meeting.</w:t>
      </w:r>
    </w:p>
    <w:p w14:paraId="2891EBC4" w14:textId="77777777" w:rsidR="004F07DA" w:rsidRPr="007B5DF7" w:rsidRDefault="004F07DA" w:rsidP="00A90EE5">
      <w:pPr>
        <w:widowControl w:val="0"/>
        <w:numPr>
          <w:ilvl w:val="0"/>
          <w:numId w:val="3"/>
        </w:numPr>
        <w:spacing w:line="260" w:lineRule="exact"/>
        <w:ind w:left="528"/>
        <w:jc w:val="both"/>
        <w:rPr>
          <w:rFonts w:ascii="Times New Roman" w:eastAsia="宋体" w:hAnsi="Times New Roman"/>
          <w:kern w:val="2"/>
          <w:szCs w:val="20"/>
          <w:lang w:eastAsia="zh-CN"/>
        </w:rPr>
      </w:pPr>
      <w:bookmarkStart w:id="14" w:name="_Hlk118294747"/>
      <w:r>
        <w:rPr>
          <w:rFonts w:ascii="Times New Roman" w:eastAsia="宋体" w:hAnsi="Times New Roman"/>
          <w:kern w:val="2"/>
          <w:szCs w:val="20"/>
          <w:lang w:eastAsia="zh-CN"/>
        </w:rPr>
        <w:t>C</w:t>
      </w:r>
      <w:r w:rsidRPr="007B5DF7">
        <w:rPr>
          <w:rFonts w:ascii="Times New Roman" w:eastAsia="宋体" w:hAnsi="Times New Roman"/>
          <w:kern w:val="2"/>
          <w:szCs w:val="20"/>
          <w:lang w:eastAsia="zh-CN"/>
        </w:rPr>
        <w:t>andidate</w:t>
      </w:r>
      <w:bookmarkEnd w:id="14"/>
      <w:r w:rsidRPr="007B5DF7">
        <w:rPr>
          <w:rFonts w:ascii="Times New Roman" w:eastAsia="宋体" w:hAnsi="Times New Roman"/>
          <w:kern w:val="2"/>
          <w:szCs w:val="20"/>
          <w:lang w:eastAsia="zh-CN"/>
        </w:rPr>
        <w:t xml:space="preserve"> 1: Pre-configured SRS for multiple cells. When UE reselects a new cell that is within the validity area of pre-configured SRS, it can continue SRS transmission without entering RRC_CONNECTED.</w:t>
      </w:r>
    </w:p>
    <w:p w14:paraId="010E93ED" w14:textId="44A43695" w:rsidR="004F07DA" w:rsidRPr="007B5DF7" w:rsidRDefault="004F07DA" w:rsidP="00A90EE5">
      <w:pPr>
        <w:widowControl w:val="0"/>
        <w:spacing w:line="260" w:lineRule="exact"/>
        <w:ind w:left="527"/>
        <w:jc w:val="both"/>
        <w:rPr>
          <w:rFonts w:ascii="Times New Roman" w:eastAsia="宋体" w:hAnsi="Times New Roman"/>
          <w:kern w:val="2"/>
          <w:szCs w:val="20"/>
          <w:lang w:eastAsia="zh-CN"/>
        </w:rPr>
      </w:pPr>
      <w:r w:rsidRPr="007B5DF7">
        <w:rPr>
          <w:rFonts w:ascii="Times New Roman" w:eastAsia="宋体" w:hAnsi="Times New Roman" w:hint="eastAsia"/>
          <w:kern w:val="2"/>
          <w:szCs w:val="20"/>
          <w:lang w:eastAsia="zh-CN"/>
        </w:rPr>
        <w:t>-</w:t>
      </w:r>
      <w:r w:rsidRPr="007B5DF7">
        <w:rPr>
          <w:rFonts w:ascii="Times New Roman" w:eastAsia="宋体" w:hAnsi="Times New Roman"/>
          <w:kern w:val="2"/>
          <w:szCs w:val="20"/>
          <w:lang w:eastAsia="zh-CN"/>
        </w:rPr>
        <w:tab/>
        <w:t xml:space="preserve">If one dedicated SRS configuration is associated with each cell, the LMF shall request multiple TRPs, including the serving </w:t>
      </w:r>
      <w:proofErr w:type="spellStart"/>
      <w:r w:rsidRPr="007B5DF7">
        <w:rPr>
          <w:rFonts w:ascii="Times New Roman" w:eastAsia="宋体" w:hAnsi="Times New Roman"/>
          <w:kern w:val="2"/>
          <w:szCs w:val="20"/>
          <w:lang w:eastAsia="zh-CN"/>
        </w:rPr>
        <w:t>gNB</w:t>
      </w:r>
      <w:proofErr w:type="spellEnd"/>
      <w:r w:rsidRPr="007B5DF7">
        <w:rPr>
          <w:rFonts w:ascii="Times New Roman" w:eastAsia="宋体" w:hAnsi="Times New Roman"/>
          <w:kern w:val="2"/>
          <w:szCs w:val="20"/>
          <w:lang w:eastAsia="zh-CN"/>
        </w:rPr>
        <w:t xml:space="preserve"> and neighbor </w:t>
      </w:r>
      <w:proofErr w:type="spellStart"/>
      <w:r w:rsidRPr="007B5DF7">
        <w:rPr>
          <w:rFonts w:ascii="Times New Roman" w:eastAsia="宋体" w:hAnsi="Times New Roman"/>
          <w:kern w:val="2"/>
          <w:szCs w:val="20"/>
          <w:lang w:eastAsia="zh-CN"/>
        </w:rPr>
        <w:t>gNBs</w:t>
      </w:r>
      <w:proofErr w:type="spellEnd"/>
      <w:r w:rsidRPr="007B5DF7">
        <w:rPr>
          <w:rFonts w:ascii="Times New Roman" w:eastAsia="宋体" w:hAnsi="Times New Roman"/>
          <w:kern w:val="2"/>
          <w:szCs w:val="20"/>
          <w:lang w:eastAsia="zh-CN"/>
        </w:rPr>
        <w:t xml:space="preserve">, to determine </w:t>
      </w:r>
      <w:r w:rsidR="00B7021A">
        <w:rPr>
          <w:rFonts w:ascii="Times New Roman" w:eastAsia="宋体" w:hAnsi="Times New Roman"/>
          <w:kern w:val="2"/>
          <w:szCs w:val="20"/>
          <w:lang w:eastAsia="zh-CN"/>
        </w:rPr>
        <w:t xml:space="preserve">the </w:t>
      </w:r>
      <w:r w:rsidRPr="007B5DF7">
        <w:rPr>
          <w:rFonts w:ascii="Times New Roman" w:eastAsia="宋体" w:hAnsi="Times New Roman"/>
          <w:kern w:val="2"/>
          <w:szCs w:val="20"/>
          <w:lang w:eastAsia="zh-CN"/>
        </w:rPr>
        <w:t>SRS configuration, and transfer the pre-configured SRS configuration to the UE. Similar to pre-configured PRS configuration, one SRS configuration will be valid when the UE camps on an associated cell.</w:t>
      </w:r>
    </w:p>
    <w:p w14:paraId="274D96C8" w14:textId="77777777" w:rsidR="004F07DA" w:rsidRPr="007B5DF7" w:rsidRDefault="004F07DA" w:rsidP="004F07DA">
      <w:pPr>
        <w:widowControl w:val="0"/>
        <w:spacing w:afterLines="50" w:after="156" w:line="260" w:lineRule="exact"/>
        <w:ind w:left="530"/>
        <w:jc w:val="both"/>
        <w:rPr>
          <w:rFonts w:ascii="Times New Roman" w:eastAsia="宋体" w:hAnsi="Times New Roman"/>
          <w:kern w:val="2"/>
          <w:szCs w:val="20"/>
          <w:lang w:eastAsia="zh-CN"/>
        </w:rPr>
      </w:pPr>
      <w:r w:rsidRPr="007B5DF7">
        <w:rPr>
          <w:rFonts w:ascii="Times New Roman" w:eastAsia="宋体" w:hAnsi="Times New Roman" w:hint="eastAsia"/>
          <w:kern w:val="2"/>
          <w:szCs w:val="20"/>
          <w:lang w:eastAsia="zh-CN"/>
        </w:rPr>
        <w:t>-</w:t>
      </w:r>
      <w:r w:rsidRPr="007B5DF7">
        <w:rPr>
          <w:rFonts w:ascii="Times New Roman" w:eastAsia="宋体" w:hAnsi="Times New Roman"/>
          <w:kern w:val="2"/>
          <w:szCs w:val="20"/>
          <w:lang w:eastAsia="zh-CN"/>
        </w:rPr>
        <w:tab/>
        <w:t xml:space="preserve">If multiple cells share the same SRS configuration, the serving cell shall provide the determined SRS configuration to neighbor cells and </w:t>
      </w:r>
      <w:r w:rsidRPr="007B5DF7">
        <w:rPr>
          <w:rFonts w:ascii="Times New Roman" w:eastAsia="宋体" w:hAnsi="Times New Roman" w:hint="eastAsia"/>
          <w:kern w:val="2"/>
          <w:szCs w:val="20"/>
          <w:lang w:eastAsia="zh-CN"/>
        </w:rPr>
        <w:t>negotiate</w:t>
      </w:r>
      <w:r w:rsidRPr="007B5DF7">
        <w:rPr>
          <w:rFonts w:ascii="Times New Roman" w:eastAsia="宋体" w:hAnsi="Times New Roman"/>
          <w:kern w:val="2"/>
          <w:szCs w:val="20"/>
          <w:lang w:eastAsia="zh-CN"/>
        </w:rPr>
        <w:t xml:space="preserve"> for resource reservation. Then the serving cell can indicate to UE which cells are included in the validity area. The UE may continue SRS transmission if the camping cell is within the validity area.</w:t>
      </w:r>
    </w:p>
    <w:p w14:paraId="669E4C86" w14:textId="77777777" w:rsidR="004F07DA" w:rsidRPr="00854858" w:rsidRDefault="004F07DA" w:rsidP="00A90EE5">
      <w:pPr>
        <w:widowControl w:val="0"/>
        <w:numPr>
          <w:ilvl w:val="0"/>
          <w:numId w:val="3"/>
        </w:numPr>
        <w:spacing w:line="260" w:lineRule="exact"/>
        <w:ind w:left="528"/>
        <w:jc w:val="both"/>
        <w:rPr>
          <w:rFonts w:ascii="Times New Roman" w:eastAsia="宋体" w:hAnsi="Times New Roman"/>
          <w:kern w:val="2"/>
          <w:szCs w:val="20"/>
          <w:lang w:eastAsia="zh-CN"/>
        </w:rPr>
      </w:pPr>
      <w:r w:rsidRPr="000C4327">
        <w:rPr>
          <w:rFonts w:ascii="Times New Roman" w:eastAsia="宋体" w:hAnsi="Times New Roman"/>
          <w:kern w:val="2"/>
          <w:szCs w:val="20"/>
          <w:lang w:eastAsia="zh-CN"/>
        </w:rPr>
        <w:t>Candidate</w:t>
      </w:r>
      <w:r w:rsidRPr="00854858">
        <w:rPr>
          <w:rFonts w:ascii="Times New Roman" w:eastAsia="宋体" w:hAnsi="Times New Roman"/>
          <w:kern w:val="2"/>
          <w:szCs w:val="20"/>
          <w:lang w:eastAsia="zh-CN"/>
        </w:rPr>
        <w:t xml:space="preserve"> 2: UE initiated SRS configuration update. When the SRS configuration turns invalid, the UE can request and receive an updated SRS configuration without entering RRC_CONNECTED.</w:t>
      </w:r>
    </w:p>
    <w:p w14:paraId="61EA9C2A" w14:textId="77777777" w:rsidR="004F07DA" w:rsidRPr="00854858" w:rsidRDefault="004F07DA" w:rsidP="004F07DA">
      <w:pPr>
        <w:widowControl w:val="0"/>
        <w:spacing w:afterLines="50" w:after="156" w:line="260" w:lineRule="exact"/>
        <w:ind w:left="530"/>
        <w:jc w:val="both"/>
        <w:rPr>
          <w:rFonts w:ascii="Times New Roman" w:eastAsia="宋体" w:hAnsi="Times New Roman"/>
          <w:kern w:val="2"/>
          <w:szCs w:val="20"/>
          <w:lang w:eastAsia="zh-CN"/>
        </w:rPr>
      </w:pPr>
      <w:r w:rsidRPr="00854858">
        <w:rPr>
          <w:rFonts w:ascii="Times New Roman" w:eastAsia="宋体" w:hAnsi="Times New Roman" w:hint="eastAsia"/>
          <w:kern w:val="2"/>
          <w:szCs w:val="20"/>
          <w:lang w:eastAsia="zh-CN"/>
        </w:rPr>
        <w:t>-</w:t>
      </w:r>
      <w:r w:rsidRPr="00854858">
        <w:rPr>
          <w:rFonts w:ascii="Times New Roman" w:eastAsia="宋体" w:hAnsi="Times New Roman"/>
          <w:kern w:val="2"/>
          <w:szCs w:val="20"/>
          <w:lang w:eastAsia="zh-CN"/>
        </w:rPr>
        <w:tab/>
        <w:t xml:space="preserve">If the UE reselects another cell different from the cell in which the SRS configuration is received, the UE shall initial RRC resume to the new cell, and then the new cell can get the </w:t>
      </w:r>
      <w:r w:rsidRPr="00854858">
        <w:rPr>
          <w:rFonts w:ascii="Times New Roman" w:eastAsia="宋体" w:hAnsi="Times New Roman"/>
          <w:i/>
          <w:kern w:val="2"/>
          <w:szCs w:val="20"/>
          <w:lang w:eastAsia="zh-CN"/>
        </w:rPr>
        <w:t>Requested SRS Transmission Characteristics</w:t>
      </w:r>
      <w:r w:rsidRPr="00854858">
        <w:rPr>
          <w:rFonts w:ascii="Times New Roman" w:eastAsia="宋体" w:hAnsi="Times New Roman"/>
          <w:kern w:val="2"/>
          <w:szCs w:val="20"/>
          <w:lang w:eastAsia="zh-CN"/>
        </w:rPr>
        <w:t xml:space="preserve"> from the old cell via UE context retrieve. In this way, the new cell may generate one new SRS configuration to the UE with </w:t>
      </w:r>
      <w:proofErr w:type="spellStart"/>
      <w:r w:rsidRPr="00854858">
        <w:rPr>
          <w:rFonts w:ascii="Times New Roman" w:eastAsia="宋体" w:hAnsi="Times New Roman"/>
          <w:i/>
          <w:kern w:val="2"/>
          <w:szCs w:val="20"/>
          <w:lang w:eastAsia="zh-CN"/>
        </w:rPr>
        <w:t>RRCRelease</w:t>
      </w:r>
      <w:proofErr w:type="spellEnd"/>
      <w:r w:rsidRPr="00854858">
        <w:rPr>
          <w:rFonts w:ascii="Times New Roman" w:eastAsia="宋体" w:hAnsi="Times New Roman"/>
          <w:kern w:val="2"/>
          <w:szCs w:val="20"/>
          <w:lang w:eastAsia="zh-CN"/>
        </w:rPr>
        <w:t xml:space="preserve"> with </w:t>
      </w:r>
      <w:proofErr w:type="spellStart"/>
      <w:r w:rsidRPr="00854858">
        <w:rPr>
          <w:rFonts w:ascii="Times New Roman" w:eastAsia="宋体" w:hAnsi="Times New Roman"/>
          <w:i/>
          <w:kern w:val="2"/>
          <w:szCs w:val="20"/>
          <w:lang w:eastAsia="zh-CN"/>
        </w:rPr>
        <w:t>suspendconfig</w:t>
      </w:r>
      <w:proofErr w:type="spellEnd"/>
      <w:r w:rsidRPr="00854858">
        <w:rPr>
          <w:rFonts w:ascii="Times New Roman" w:eastAsia="宋体" w:hAnsi="Times New Roman"/>
          <w:kern w:val="2"/>
          <w:szCs w:val="20"/>
          <w:lang w:eastAsia="zh-CN"/>
        </w:rPr>
        <w:t xml:space="preserve"> and the UE can be kept in the RRC_INACTIVE state.</w:t>
      </w:r>
    </w:p>
    <w:p w14:paraId="0075D393" w14:textId="5183B54F" w:rsidR="004F07DA" w:rsidRPr="007B4FAD" w:rsidRDefault="004F07DA" w:rsidP="004F07DA">
      <w:pPr>
        <w:spacing w:beforeLines="50" w:before="156" w:after="120" w:line="260" w:lineRule="exact"/>
        <w:jc w:val="both"/>
        <w:rPr>
          <w:rFonts w:ascii="Times New Roman" w:hAnsi="Times New Roman"/>
          <w:szCs w:val="20"/>
        </w:rPr>
      </w:pPr>
      <w:r w:rsidRPr="00D33C85">
        <w:rPr>
          <w:rFonts w:ascii="Times New Roman" w:hAnsi="Times New Roman" w:hint="eastAsia"/>
          <w:szCs w:val="20"/>
        </w:rPr>
        <w:t>F</w:t>
      </w:r>
      <w:r w:rsidRPr="00D33C85">
        <w:rPr>
          <w:rFonts w:ascii="Times New Roman" w:hAnsi="Times New Roman"/>
          <w:szCs w:val="20"/>
        </w:rPr>
        <w:t xml:space="preserve">or </w:t>
      </w:r>
      <w:bookmarkStart w:id="15" w:name="_Hlk118294917"/>
      <w:r>
        <w:rPr>
          <w:rFonts w:ascii="Times New Roman" w:hAnsi="Times New Roman"/>
          <w:szCs w:val="20"/>
        </w:rPr>
        <w:t>c</w:t>
      </w:r>
      <w:r w:rsidRPr="00D33C85">
        <w:rPr>
          <w:rFonts w:ascii="Times New Roman" w:hAnsi="Times New Roman"/>
          <w:szCs w:val="20"/>
        </w:rPr>
        <w:t>andidate</w:t>
      </w:r>
      <w:bookmarkEnd w:id="15"/>
      <w:r w:rsidRPr="00D33C85">
        <w:rPr>
          <w:rFonts w:ascii="Times New Roman" w:hAnsi="Times New Roman"/>
          <w:szCs w:val="20"/>
        </w:rPr>
        <w:t xml:space="preserve"> 1, the spec impact is </w:t>
      </w:r>
      <w:r w:rsidRPr="00D33C85">
        <w:rPr>
          <w:rFonts w:ascii="Times New Roman" w:hAnsi="Times New Roman" w:hint="eastAsia"/>
          <w:szCs w:val="20"/>
        </w:rPr>
        <w:t>significant</w:t>
      </w:r>
      <w:r w:rsidRPr="00D33C85">
        <w:rPr>
          <w:rFonts w:ascii="Times New Roman" w:hAnsi="Times New Roman"/>
          <w:szCs w:val="20"/>
        </w:rPr>
        <w:t>, especially on RAN3. If candidate 1 is preferred from RAN2</w:t>
      </w:r>
      <w:r w:rsidR="00B2766A">
        <w:rPr>
          <w:rFonts w:ascii="Times New Roman" w:hAnsi="Times New Roman"/>
          <w:szCs w:val="20"/>
        </w:rPr>
        <w:t>’s</w:t>
      </w:r>
      <w:r w:rsidRPr="00D33C85">
        <w:rPr>
          <w:rFonts w:ascii="Times New Roman" w:hAnsi="Times New Roman"/>
          <w:szCs w:val="20"/>
        </w:rPr>
        <w:t xml:space="preserve"> perspective, RAN2 shall send LS to RAN3 to confirm the feasibility.</w:t>
      </w:r>
      <w:r>
        <w:rPr>
          <w:rFonts w:ascii="Times New Roman" w:hAnsi="Times New Roman"/>
          <w:szCs w:val="20"/>
        </w:rPr>
        <w:t xml:space="preserve"> What’s more, according to the last RAN2 meeting, there may be </w:t>
      </w:r>
      <w:r w:rsidR="00CA07E1">
        <w:rPr>
          <w:rFonts w:ascii="Times New Roman" w:hAnsi="Times New Roman"/>
          <w:szCs w:val="20"/>
          <w:lang w:val="en-GB"/>
        </w:rPr>
        <w:t>potential issues regarding</w:t>
      </w:r>
      <w:r w:rsidR="00EA2032" w:rsidRPr="00D33C85">
        <w:rPr>
          <w:rFonts w:ascii="Times New Roman" w:hAnsi="Times New Roman"/>
          <w:szCs w:val="20"/>
          <w:lang w:val="en-GB"/>
        </w:rPr>
        <w:t xml:space="preserve"> </w:t>
      </w:r>
      <w:r w:rsidRPr="00D33C85">
        <w:rPr>
          <w:rFonts w:ascii="Times New Roman" w:hAnsi="Times New Roman"/>
          <w:szCs w:val="20"/>
          <w:lang w:val="en-GB"/>
        </w:rPr>
        <w:t>interference and spatial relations</w:t>
      </w:r>
      <w:r>
        <w:rPr>
          <w:rFonts w:ascii="Times New Roman" w:hAnsi="Times New Roman"/>
          <w:szCs w:val="20"/>
        </w:rPr>
        <w:t xml:space="preserve">. So, we need to wait </w:t>
      </w:r>
      <w:r w:rsidRPr="007B4FAD">
        <w:rPr>
          <w:rFonts w:ascii="Times New Roman" w:hAnsi="Times New Roman"/>
          <w:szCs w:val="20"/>
        </w:rPr>
        <w:t xml:space="preserve">for RAN1 response about interference issues and the validity of SRS parameters </w:t>
      </w:r>
      <w:r>
        <w:rPr>
          <w:rFonts w:ascii="Times New Roman" w:hAnsi="Times New Roman"/>
          <w:szCs w:val="20"/>
        </w:rPr>
        <w:t xml:space="preserve">before </w:t>
      </w:r>
      <w:r w:rsidR="00E93681">
        <w:rPr>
          <w:rFonts w:ascii="Times New Roman" w:hAnsi="Times New Roman"/>
          <w:szCs w:val="20"/>
        </w:rPr>
        <w:t>conclud</w:t>
      </w:r>
      <w:r w:rsidR="00B52947">
        <w:rPr>
          <w:rFonts w:ascii="Times New Roman" w:hAnsi="Times New Roman"/>
          <w:szCs w:val="20"/>
        </w:rPr>
        <w:t>ing</w:t>
      </w:r>
      <w:r w:rsidR="008A2DE1">
        <w:rPr>
          <w:rFonts w:ascii="Times New Roman" w:hAnsi="Times New Roman"/>
          <w:szCs w:val="20"/>
        </w:rPr>
        <w:t xml:space="preserve"> on</w:t>
      </w:r>
      <w:r>
        <w:rPr>
          <w:rFonts w:ascii="Times New Roman" w:hAnsi="Times New Roman"/>
          <w:szCs w:val="20"/>
        </w:rPr>
        <w:t xml:space="preserve"> candidate 1</w:t>
      </w:r>
      <w:r w:rsidRPr="007B4FAD">
        <w:rPr>
          <w:rFonts w:ascii="Times New Roman" w:hAnsi="Times New Roman"/>
          <w:szCs w:val="20"/>
        </w:rPr>
        <w:t>.</w:t>
      </w:r>
    </w:p>
    <w:p w14:paraId="4342597C" w14:textId="1016DBF2" w:rsidR="004F07DA" w:rsidRPr="0006012D" w:rsidRDefault="004F07DA" w:rsidP="005A267C">
      <w:pPr>
        <w:pStyle w:val="a5"/>
        <w:spacing w:afterLines="50" w:after="156" w:line="260" w:lineRule="exact"/>
        <w:rPr>
          <w:rFonts w:ascii="Arial" w:eastAsiaTheme="minorEastAsia" w:hAnsi="Arial" w:cs="Arial"/>
          <w:b/>
          <w:szCs w:val="20"/>
          <w:lang w:eastAsia="zh-CN"/>
        </w:rPr>
      </w:pPr>
      <w:bookmarkStart w:id="16" w:name="_Hlk118366823"/>
      <w:r w:rsidRPr="0006012D">
        <w:rPr>
          <w:rFonts w:ascii="Arial" w:eastAsia="宋体" w:hAnsi="Arial" w:cs="Arial"/>
          <w:b/>
          <w:lang w:eastAsia="zh-CN"/>
        </w:rPr>
        <w:t xml:space="preserve">Proposal </w:t>
      </w:r>
      <w:r w:rsidR="0006012D" w:rsidRPr="0006012D">
        <w:rPr>
          <w:rFonts w:ascii="Arial" w:eastAsia="宋体" w:hAnsi="Arial" w:cs="Arial"/>
          <w:b/>
          <w:lang w:eastAsia="zh-CN"/>
        </w:rPr>
        <w:t>1</w:t>
      </w:r>
      <w:r w:rsidRPr="0006012D">
        <w:rPr>
          <w:rFonts w:ascii="Arial" w:eastAsia="宋体" w:hAnsi="Arial" w:cs="Arial"/>
          <w:b/>
          <w:lang w:eastAsia="zh-CN"/>
        </w:rPr>
        <w:t xml:space="preserve">: Regarding Pre-configured SRS for multiple cells, each cell associate one dedicated SRS configuration or shares the same SRS configuration, LS to RAN3 to confirm the feasibility and wait </w:t>
      </w:r>
      <w:bookmarkStart w:id="17" w:name="_Hlk118295138"/>
      <w:r w:rsidRPr="0006012D">
        <w:rPr>
          <w:rFonts w:ascii="Arial" w:eastAsia="宋体" w:hAnsi="Arial" w:cs="Arial"/>
          <w:b/>
          <w:lang w:eastAsia="zh-CN"/>
        </w:rPr>
        <w:t xml:space="preserve">for RAN1 response about </w:t>
      </w:r>
      <w:r w:rsidRPr="0006012D">
        <w:rPr>
          <w:rFonts w:ascii="Arial" w:eastAsiaTheme="minorEastAsia" w:hAnsi="Arial" w:cs="Arial"/>
          <w:b/>
          <w:szCs w:val="20"/>
          <w:lang w:eastAsia="zh-CN"/>
        </w:rPr>
        <w:t>interference issues and the validity of SRS parameters.</w:t>
      </w:r>
      <w:bookmarkEnd w:id="17"/>
    </w:p>
    <w:bookmarkEnd w:id="16"/>
    <w:p w14:paraId="636FD4E5" w14:textId="5D56F6F6" w:rsidR="004F07DA" w:rsidRPr="00B62B1C" w:rsidRDefault="004F07DA" w:rsidP="004F07DA">
      <w:pPr>
        <w:spacing w:beforeLines="50" w:before="156" w:after="120" w:line="260" w:lineRule="exact"/>
        <w:jc w:val="both"/>
        <w:rPr>
          <w:rFonts w:ascii="Times New Roman" w:hAnsi="Times New Roman"/>
          <w:szCs w:val="20"/>
          <w:lang w:eastAsia="zh-CN"/>
        </w:rPr>
      </w:pPr>
      <w:r w:rsidRPr="00B62B1C">
        <w:rPr>
          <w:rFonts w:ascii="Times New Roman" w:hAnsi="Times New Roman"/>
          <w:szCs w:val="20"/>
        </w:rPr>
        <w:t xml:space="preserve">For </w:t>
      </w:r>
      <w:bookmarkStart w:id="18" w:name="_Hlk118295341"/>
      <w:r>
        <w:rPr>
          <w:rFonts w:ascii="Times New Roman" w:hAnsi="Times New Roman"/>
          <w:szCs w:val="20"/>
        </w:rPr>
        <w:t>c</w:t>
      </w:r>
      <w:r w:rsidRPr="00D33C85">
        <w:rPr>
          <w:rFonts w:ascii="Times New Roman" w:hAnsi="Times New Roman"/>
          <w:szCs w:val="20"/>
        </w:rPr>
        <w:t>andidate</w:t>
      </w:r>
      <w:bookmarkEnd w:id="18"/>
      <w:r w:rsidRPr="00B62B1C">
        <w:rPr>
          <w:rFonts w:ascii="Times New Roman" w:hAnsi="Times New Roman"/>
          <w:szCs w:val="20"/>
        </w:rPr>
        <w:t xml:space="preserve"> 2, the </w:t>
      </w:r>
      <w:r w:rsidRPr="00B62B1C">
        <w:rPr>
          <w:rFonts w:ascii="Times New Roman" w:eastAsia="宋体" w:hAnsi="Times New Roman"/>
          <w:i/>
          <w:szCs w:val="20"/>
        </w:rPr>
        <w:t xml:space="preserve">Requested SRS Transmission Characteristics </w:t>
      </w:r>
      <w:r w:rsidRPr="00B62B1C">
        <w:rPr>
          <w:rFonts w:ascii="Times New Roman" w:eastAsia="宋体" w:hAnsi="Times New Roman"/>
          <w:szCs w:val="20"/>
        </w:rPr>
        <w:t xml:space="preserve">in UE context retrieve </w:t>
      </w:r>
      <w:proofErr w:type="gramStart"/>
      <w:r w:rsidRPr="00B62B1C">
        <w:rPr>
          <w:rFonts w:ascii="Times New Roman" w:eastAsia="宋体" w:hAnsi="Times New Roman"/>
          <w:szCs w:val="20"/>
        </w:rPr>
        <w:t>were</w:t>
      </w:r>
      <w:proofErr w:type="gramEnd"/>
      <w:r w:rsidRPr="00B62B1C">
        <w:rPr>
          <w:rFonts w:ascii="Times New Roman" w:eastAsia="宋体" w:hAnsi="Times New Roman"/>
          <w:szCs w:val="20"/>
        </w:rPr>
        <w:t xml:space="preserve"> specified in Rel-17. </w:t>
      </w:r>
      <w:r w:rsidR="006423FB">
        <w:rPr>
          <w:rFonts w:ascii="Times New Roman" w:eastAsia="宋体" w:hAnsi="Times New Roman"/>
          <w:szCs w:val="20"/>
        </w:rPr>
        <w:t>T</w:t>
      </w:r>
      <w:r w:rsidRPr="00B62B1C">
        <w:rPr>
          <w:rFonts w:ascii="Times New Roman" w:eastAsia="宋体" w:hAnsi="Times New Roman"/>
          <w:szCs w:val="20"/>
        </w:rPr>
        <w:t xml:space="preserve">he </w:t>
      </w:r>
      <w:r w:rsidRPr="00B62B1C">
        <w:rPr>
          <w:rFonts w:ascii="Times New Roman" w:eastAsia="宋体" w:hAnsi="Times New Roman" w:hint="eastAsia"/>
          <w:szCs w:val="20"/>
          <w:lang w:eastAsia="zh-CN"/>
        </w:rPr>
        <w:t>mechanism</w:t>
      </w:r>
      <w:r w:rsidRPr="00B62B1C">
        <w:rPr>
          <w:rFonts w:ascii="Times New Roman" w:eastAsia="宋体" w:hAnsi="Times New Roman"/>
          <w:szCs w:val="20"/>
        </w:rPr>
        <w:t xml:space="preserve"> </w:t>
      </w:r>
      <w:r w:rsidR="006423FB">
        <w:rPr>
          <w:rFonts w:ascii="Times New Roman" w:eastAsia="宋体" w:hAnsi="Times New Roman"/>
          <w:szCs w:val="20"/>
        </w:rPr>
        <w:t xml:space="preserve">can be </w:t>
      </w:r>
      <w:r w:rsidR="006423FB" w:rsidRPr="00B62B1C">
        <w:rPr>
          <w:rFonts w:ascii="Times New Roman" w:eastAsia="宋体" w:hAnsi="Times New Roman"/>
          <w:szCs w:val="20"/>
        </w:rPr>
        <w:t>reuse</w:t>
      </w:r>
      <w:r w:rsidR="006423FB">
        <w:rPr>
          <w:rFonts w:ascii="Times New Roman" w:eastAsia="宋体" w:hAnsi="Times New Roman"/>
          <w:szCs w:val="20"/>
        </w:rPr>
        <w:t>d</w:t>
      </w:r>
      <w:r w:rsidR="006423FB" w:rsidRPr="00B62B1C">
        <w:rPr>
          <w:rFonts w:ascii="Times New Roman" w:eastAsia="宋体" w:hAnsi="Times New Roman"/>
          <w:szCs w:val="20"/>
        </w:rPr>
        <w:t xml:space="preserve"> </w:t>
      </w:r>
      <w:r w:rsidRPr="00B62B1C">
        <w:rPr>
          <w:rFonts w:ascii="Times New Roman" w:eastAsia="宋体" w:hAnsi="Times New Roman"/>
          <w:szCs w:val="20"/>
        </w:rPr>
        <w:t>to timely update the SRS configuration</w:t>
      </w:r>
      <w:r w:rsidR="00F67988">
        <w:rPr>
          <w:rFonts w:ascii="Times New Roman" w:eastAsia="宋体" w:hAnsi="Times New Roman"/>
          <w:szCs w:val="20"/>
        </w:rPr>
        <w:t xml:space="preserve"> during </w:t>
      </w:r>
      <w:r w:rsidR="00ED741A">
        <w:rPr>
          <w:rFonts w:ascii="Times New Roman" w:eastAsia="宋体" w:hAnsi="Times New Roman"/>
          <w:szCs w:val="20"/>
        </w:rPr>
        <w:t xml:space="preserve">the </w:t>
      </w:r>
      <w:r w:rsidR="00F67988">
        <w:rPr>
          <w:rFonts w:ascii="Times New Roman" w:eastAsia="宋体" w:hAnsi="Times New Roman"/>
          <w:szCs w:val="20"/>
        </w:rPr>
        <w:t>RRC resume</w:t>
      </w:r>
      <w:r w:rsidRPr="00B62B1C">
        <w:rPr>
          <w:rFonts w:ascii="Times New Roman" w:eastAsia="宋体" w:hAnsi="Times New Roman"/>
          <w:szCs w:val="20"/>
        </w:rPr>
        <w:t>.</w:t>
      </w:r>
      <w:r w:rsidR="001D6DEA">
        <w:rPr>
          <w:rFonts w:ascii="Times New Roman" w:eastAsia="宋体" w:hAnsi="Times New Roman"/>
          <w:szCs w:val="20"/>
        </w:rPr>
        <w:t xml:space="preserve"> </w:t>
      </w:r>
    </w:p>
    <w:tbl>
      <w:tblPr>
        <w:tblStyle w:val="a7"/>
        <w:tblW w:w="9072" w:type="dxa"/>
        <w:tblInd w:w="-5" w:type="dxa"/>
        <w:tblLook w:val="04A0" w:firstRow="1" w:lastRow="0" w:firstColumn="1" w:lastColumn="0" w:noHBand="0" w:noVBand="1"/>
      </w:tblPr>
      <w:tblGrid>
        <w:gridCol w:w="9072"/>
      </w:tblGrid>
      <w:tr w:rsidR="004F07DA" w:rsidRPr="00B62B1C" w14:paraId="053ECE56" w14:textId="77777777" w:rsidTr="00FD6E84">
        <w:tc>
          <w:tcPr>
            <w:tcW w:w="9072" w:type="dxa"/>
          </w:tcPr>
          <w:p w14:paraId="54473B3E" w14:textId="3C7AAF37" w:rsidR="004F07DA" w:rsidRPr="00B62B1C" w:rsidRDefault="004F07DA" w:rsidP="0094775B">
            <w:pPr>
              <w:overflowPunct w:val="0"/>
              <w:autoSpaceDE w:val="0"/>
              <w:autoSpaceDN w:val="0"/>
              <w:adjustRightInd w:val="0"/>
              <w:spacing w:after="180"/>
              <w:rPr>
                <w:rFonts w:ascii="Times New Roman" w:eastAsia="宋体" w:hAnsi="Times New Roman"/>
                <w:szCs w:val="20"/>
                <w:lang w:val="en-GB" w:eastAsia="zh-CN"/>
              </w:rPr>
            </w:pPr>
            <w:r w:rsidRPr="00B62B1C">
              <w:rPr>
                <w:rFonts w:ascii="Times New Roman" w:eastAsia="宋体" w:hAnsi="Times New Roman" w:hint="eastAsia"/>
                <w:szCs w:val="20"/>
                <w:lang w:val="en-GB" w:eastAsia="zh-CN"/>
              </w:rPr>
              <w:t>T</w:t>
            </w:r>
            <w:r w:rsidRPr="00B62B1C">
              <w:rPr>
                <w:rFonts w:ascii="Times New Roman" w:eastAsia="宋体" w:hAnsi="Times New Roman"/>
                <w:szCs w:val="20"/>
                <w:lang w:val="en-GB" w:eastAsia="zh-CN"/>
              </w:rPr>
              <w:t>S 38.423</w:t>
            </w:r>
            <w:r>
              <w:rPr>
                <w:rFonts w:ascii="Times New Roman" w:eastAsia="宋体" w:hAnsi="Times New Roman"/>
                <w:szCs w:val="20"/>
                <w:lang w:val="en-GB" w:eastAsia="zh-CN"/>
              </w:rPr>
              <w:t>[</w:t>
            </w:r>
            <w:r w:rsidR="006A1FE4">
              <w:rPr>
                <w:rFonts w:ascii="Times New Roman" w:eastAsia="宋体" w:hAnsi="Times New Roman"/>
                <w:szCs w:val="20"/>
                <w:lang w:val="en-GB" w:eastAsia="zh-CN"/>
              </w:rPr>
              <w:t>1</w:t>
            </w:r>
            <w:r>
              <w:rPr>
                <w:rFonts w:ascii="Times New Roman" w:eastAsia="宋体" w:hAnsi="Times New Roman"/>
                <w:szCs w:val="20"/>
                <w:lang w:val="en-GB" w:eastAsia="zh-CN"/>
              </w:rPr>
              <w:t>]</w:t>
            </w:r>
          </w:p>
          <w:p w14:paraId="4BB8A27F" w14:textId="77777777" w:rsidR="004F07DA" w:rsidRPr="00B62B1C" w:rsidRDefault="004F07DA" w:rsidP="0094775B">
            <w:pPr>
              <w:overflowPunct w:val="0"/>
              <w:autoSpaceDE w:val="0"/>
              <w:autoSpaceDN w:val="0"/>
              <w:adjustRightInd w:val="0"/>
              <w:spacing w:after="180"/>
              <w:rPr>
                <w:rFonts w:ascii="Times New Roman" w:hAnsi="Times New Roman"/>
                <w:szCs w:val="20"/>
              </w:rPr>
            </w:pPr>
            <w:r w:rsidRPr="00B62B1C">
              <w:rPr>
                <w:rFonts w:ascii="Times New Roman" w:eastAsia="宋体" w:hAnsi="Times New Roman"/>
                <w:szCs w:val="20"/>
                <w:lang w:val="en-GB" w:eastAsia="ko-KR"/>
              </w:rPr>
              <w:t xml:space="preserve">If the </w:t>
            </w:r>
            <w:r w:rsidRPr="00B62B1C">
              <w:rPr>
                <w:rFonts w:ascii="Times New Roman" w:eastAsia="宋体" w:hAnsi="Times New Roman"/>
                <w:i/>
                <w:szCs w:val="20"/>
                <w:lang w:val="en-GB" w:eastAsia="ko-KR"/>
              </w:rPr>
              <w:t>Positioning Information</w:t>
            </w:r>
            <w:r w:rsidRPr="00B62B1C">
              <w:rPr>
                <w:rFonts w:ascii="Times New Roman" w:eastAsia="宋体" w:hAnsi="Times New Roman"/>
                <w:szCs w:val="20"/>
                <w:lang w:val="en-GB" w:eastAsia="zh-CN"/>
              </w:rPr>
              <w:t xml:space="preserve"> IE is contained in the </w:t>
            </w:r>
            <w:r w:rsidRPr="00B62B1C">
              <w:rPr>
                <w:rFonts w:ascii="Times New Roman" w:eastAsia="宋体" w:hAnsi="Times New Roman"/>
                <w:szCs w:val="20"/>
                <w:lang w:val="en-GB" w:eastAsia="ko-KR"/>
              </w:rPr>
              <w:t>RETRIEVE UE CONTEXT RESPONSE message,</w:t>
            </w:r>
            <w:r w:rsidRPr="00B62B1C">
              <w:rPr>
                <w:rFonts w:ascii="Times New Roman" w:eastAsia="宋体" w:hAnsi="Times New Roman"/>
                <w:szCs w:val="20"/>
                <w:lang w:val="en-GB" w:eastAsia="zh-CN"/>
              </w:rPr>
              <w:t xml:space="preserve"> the new NG-RAN node shall, if supported, take it into account to allocate proper SRS resources and make corresponding response to LMF when positioning a UE.</w:t>
            </w:r>
          </w:p>
        </w:tc>
      </w:tr>
    </w:tbl>
    <w:p w14:paraId="667529EE" w14:textId="4E0F8460" w:rsidR="00F97183" w:rsidRDefault="00F97183" w:rsidP="00A102A2">
      <w:pPr>
        <w:pStyle w:val="a5"/>
        <w:spacing w:after="0" w:line="260" w:lineRule="exact"/>
        <w:rPr>
          <w:rFonts w:ascii="Times New Roman" w:eastAsia="宋体" w:hAnsi="Times New Roman"/>
          <w:szCs w:val="20"/>
        </w:rPr>
      </w:pPr>
      <w:r>
        <w:rPr>
          <w:rFonts w:ascii="Times New Roman" w:eastAsia="宋体" w:hAnsi="Times New Roman"/>
          <w:szCs w:val="20"/>
        </w:rPr>
        <w:t xml:space="preserve">Furthermore, </w:t>
      </w:r>
      <w:r w:rsidR="001070A8">
        <w:rPr>
          <w:rFonts w:ascii="Times New Roman" w:eastAsia="宋体" w:hAnsi="Times New Roman"/>
          <w:szCs w:val="20"/>
        </w:rPr>
        <w:t xml:space="preserve">to reduce power consumption, </w:t>
      </w:r>
      <w:r>
        <w:rPr>
          <w:rFonts w:ascii="Times New Roman" w:eastAsia="宋体" w:hAnsi="Times New Roman"/>
          <w:szCs w:val="20"/>
        </w:rPr>
        <w:t xml:space="preserve">it’s beneficial for the new NG-RAN node to maintain the UE in RRC_INACTIVE if the RRC resume is for SRS update only. </w:t>
      </w:r>
      <w:r w:rsidR="00446A58">
        <w:rPr>
          <w:rFonts w:ascii="Times New Roman" w:eastAsia="宋体" w:hAnsi="Times New Roman"/>
          <w:szCs w:val="20"/>
        </w:rPr>
        <w:t>Two solutions can be considered:</w:t>
      </w:r>
    </w:p>
    <w:p w14:paraId="60DC60BD" w14:textId="3B2F6201" w:rsidR="00446A58" w:rsidRDefault="000B0EBB" w:rsidP="00446A58">
      <w:pPr>
        <w:widowControl w:val="0"/>
        <w:numPr>
          <w:ilvl w:val="0"/>
          <w:numId w:val="3"/>
        </w:numPr>
        <w:spacing w:afterLines="50" w:after="156" w:line="260" w:lineRule="exact"/>
        <w:jc w:val="both"/>
        <w:rPr>
          <w:rFonts w:ascii="Times New Roman" w:eastAsia="宋体" w:hAnsi="Times New Roman"/>
          <w:kern w:val="2"/>
          <w:szCs w:val="20"/>
          <w:lang w:eastAsia="zh-CN"/>
        </w:rPr>
      </w:pPr>
      <w:r>
        <w:rPr>
          <w:rFonts w:ascii="Times New Roman" w:eastAsia="宋体" w:hAnsi="Times New Roman"/>
          <w:kern w:val="2"/>
          <w:szCs w:val="20"/>
          <w:lang w:eastAsia="zh-CN"/>
        </w:rPr>
        <w:t>Solution 1</w:t>
      </w:r>
      <w:r w:rsidR="00446A58" w:rsidRPr="00854858">
        <w:rPr>
          <w:rFonts w:ascii="Times New Roman" w:eastAsia="宋体" w:hAnsi="Times New Roman"/>
          <w:kern w:val="2"/>
          <w:szCs w:val="20"/>
          <w:lang w:eastAsia="zh-CN"/>
        </w:rPr>
        <w:t xml:space="preserve">: </w:t>
      </w:r>
      <w:r w:rsidR="00CE19C6">
        <w:rPr>
          <w:rFonts w:ascii="Times New Roman" w:eastAsia="宋体" w:hAnsi="Times New Roman"/>
          <w:kern w:val="2"/>
          <w:szCs w:val="20"/>
          <w:lang w:eastAsia="zh-CN"/>
        </w:rPr>
        <w:t xml:space="preserve">The new RAN node should release the UE to RRC INACTIVE </w:t>
      </w:r>
      <w:r w:rsidR="00CE19C6">
        <w:rPr>
          <w:rFonts w:ascii="Times New Roman" w:eastAsia="宋体" w:hAnsi="Times New Roman" w:hint="eastAsia"/>
          <w:kern w:val="2"/>
          <w:szCs w:val="20"/>
          <w:lang w:eastAsia="zh-CN"/>
        </w:rPr>
        <w:t>during</w:t>
      </w:r>
      <w:r w:rsidR="00CE19C6">
        <w:rPr>
          <w:rFonts w:ascii="Times New Roman" w:eastAsia="宋体" w:hAnsi="Times New Roman"/>
          <w:kern w:val="2"/>
          <w:szCs w:val="20"/>
          <w:lang w:eastAsia="zh-CN"/>
        </w:rPr>
        <w:t xml:space="preserve"> </w:t>
      </w:r>
      <w:r w:rsidR="00CE19C6">
        <w:rPr>
          <w:rFonts w:ascii="Times New Roman" w:eastAsia="宋体" w:hAnsi="Times New Roman" w:hint="eastAsia"/>
          <w:kern w:val="2"/>
          <w:szCs w:val="20"/>
          <w:lang w:eastAsia="zh-CN"/>
        </w:rPr>
        <w:t>RRC</w:t>
      </w:r>
      <w:r w:rsidR="00CE19C6">
        <w:rPr>
          <w:rFonts w:ascii="Times New Roman" w:eastAsia="宋体" w:hAnsi="Times New Roman"/>
          <w:kern w:val="2"/>
          <w:szCs w:val="20"/>
          <w:lang w:eastAsia="zh-CN"/>
        </w:rPr>
        <w:t xml:space="preserve"> </w:t>
      </w:r>
      <w:r w:rsidR="00CE19C6">
        <w:rPr>
          <w:rFonts w:ascii="Times New Roman" w:eastAsia="宋体" w:hAnsi="Times New Roman" w:hint="eastAsia"/>
          <w:kern w:val="2"/>
          <w:szCs w:val="20"/>
          <w:lang w:eastAsia="zh-CN"/>
        </w:rPr>
        <w:t>resume</w:t>
      </w:r>
      <w:r w:rsidR="00CE19C6">
        <w:rPr>
          <w:rFonts w:ascii="Times New Roman" w:eastAsia="宋体" w:hAnsi="Times New Roman"/>
          <w:kern w:val="2"/>
          <w:szCs w:val="20"/>
          <w:lang w:eastAsia="zh-CN"/>
        </w:rPr>
        <w:t xml:space="preserve"> if the </w:t>
      </w:r>
      <w:r w:rsidR="00CE19C6" w:rsidRPr="00B62B1C">
        <w:rPr>
          <w:rFonts w:ascii="Times New Roman" w:eastAsia="宋体" w:hAnsi="Times New Roman"/>
          <w:i/>
          <w:szCs w:val="20"/>
          <w:lang w:val="en-GB" w:eastAsia="ko-KR"/>
        </w:rPr>
        <w:t>Positioning Information</w:t>
      </w:r>
      <w:r w:rsidR="00CE19C6" w:rsidRPr="00B62B1C">
        <w:rPr>
          <w:rFonts w:ascii="Times New Roman" w:eastAsia="宋体" w:hAnsi="Times New Roman"/>
          <w:szCs w:val="20"/>
          <w:lang w:val="en-GB" w:eastAsia="zh-CN"/>
        </w:rPr>
        <w:t xml:space="preserve"> IE is contained in the </w:t>
      </w:r>
      <w:r w:rsidR="00CE19C6" w:rsidRPr="00B62B1C">
        <w:rPr>
          <w:rFonts w:ascii="Times New Roman" w:eastAsia="宋体" w:hAnsi="Times New Roman"/>
          <w:szCs w:val="20"/>
          <w:lang w:val="en-GB" w:eastAsia="ko-KR"/>
        </w:rPr>
        <w:t>RETRIEVE UE CONTEXT RESPONSE message</w:t>
      </w:r>
      <w:r w:rsidR="004F124F">
        <w:rPr>
          <w:rFonts w:ascii="Times New Roman" w:eastAsia="宋体" w:hAnsi="Times New Roman"/>
          <w:kern w:val="2"/>
          <w:szCs w:val="20"/>
          <w:lang w:eastAsia="zh-CN"/>
        </w:rPr>
        <w:t>.</w:t>
      </w:r>
      <w:r w:rsidR="00BF162D">
        <w:rPr>
          <w:rFonts w:ascii="Times New Roman" w:eastAsia="宋体" w:hAnsi="Times New Roman"/>
          <w:kern w:val="2"/>
          <w:szCs w:val="20"/>
          <w:lang w:eastAsia="zh-CN"/>
        </w:rPr>
        <w:t xml:space="preserve"> This can </w:t>
      </w:r>
      <w:r w:rsidR="00BF162D">
        <w:rPr>
          <w:rFonts w:ascii="Times New Roman" w:eastAsia="宋体" w:hAnsi="Times New Roman"/>
          <w:kern w:val="2"/>
          <w:szCs w:val="20"/>
          <w:lang w:eastAsia="zh-CN"/>
        </w:rPr>
        <w:lastRenderedPageBreak/>
        <w:t xml:space="preserve">be seen as an </w:t>
      </w:r>
      <w:r w:rsidR="00BF162D">
        <w:rPr>
          <w:rFonts w:ascii="Times New Roman" w:eastAsia="宋体" w:hAnsi="Times New Roman" w:hint="eastAsia"/>
          <w:kern w:val="2"/>
          <w:szCs w:val="20"/>
          <w:lang w:eastAsia="zh-CN"/>
        </w:rPr>
        <w:t>implicit</w:t>
      </w:r>
      <w:r w:rsidR="00BF162D">
        <w:rPr>
          <w:rFonts w:ascii="Times New Roman" w:eastAsia="宋体" w:hAnsi="Times New Roman"/>
          <w:kern w:val="2"/>
          <w:szCs w:val="20"/>
          <w:lang w:eastAsia="zh-CN"/>
        </w:rPr>
        <w:t xml:space="preserve"> </w:t>
      </w:r>
      <w:r w:rsidR="00BF162D">
        <w:rPr>
          <w:rFonts w:ascii="Times New Roman" w:eastAsia="宋体" w:hAnsi="Times New Roman" w:hint="eastAsia"/>
          <w:kern w:val="2"/>
          <w:szCs w:val="20"/>
          <w:lang w:eastAsia="zh-CN"/>
        </w:rPr>
        <w:t>indication</w:t>
      </w:r>
      <w:r w:rsidR="00BF162D">
        <w:rPr>
          <w:rFonts w:ascii="Times New Roman" w:eastAsia="宋体" w:hAnsi="Times New Roman"/>
          <w:kern w:val="2"/>
          <w:szCs w:val="20"/>
          <w:lang w:eastAsia="zh-CN"/>
        </w:rPr>
        <w:t>.</w:t>
      </w:r>
    </w:p>
    <w:p w14:paraId="1F04EE51" w14:textId="636949C9" w:rsidR="004F124F" w:rsidRPr="00854858" w:rsidRDefault="004F124F" w:rsidP="00446A58">
      <w:pPr>
        <w:widowControl w:val="0"/>
        <w:numPr>
          <w:ilvl w:val="0"/>
          <w:numId w:val="3"/>
        </w:numPr>
        <w:spacing w:afterLines="50" w:after="156" w:line="260" w:lineRule="exact"/>
        <w:jc w:val="both"/>
        <w:rPr>
          <w:rFonts w:ascii="Times New Roman" w:eastAsia="宋体" w:hAnsi="Times New Roman"/>
          <w:kern w:val="2"/>
          <w:szCs w:val="20"/>
          <w:lang w:eastAsia="zh-CN"/>
        </w:rPr>
      </w:pPr>
      <w:r>
        <w:rPr>
          <w:rFonts w:ascii="Times New Roman" w:eastAsia="宋体" w:hAnsi="Times New Roman" w:hint="eastAsia"/>
          <w:kern w:val="2"/>
          <w:szCs w:val="20"/>
          <w:lang w:eastAsia="zh-CN"/>
        </w:rPr>
        <w:t>S</w:t>
      </w:r>
      <w:r>
        <w:rPr>
          <w:rFonts w:ascii="Times New Roman" w:eastAsia="宋体" w:hAnsi="Times New Roman"/>
          <w:kern w:val="2"/>
          <w:szCs w:val="20"/>
          <w:lang w:eastAsia="zh-CN"/>
        </w:rPr>
        <w:t xml:space="preserve">olution 2: The UE </w:t>
      </w:r>
      <w:r w:rsidR="00DF6CF0">
        <w:rPr>
          <w:rFonts w:ascii="Times New Roman" w:eastAsia="宋体" w:hAnsi="Times New Roman"/>
          <w:kern w:val="2"/>
          <w:szCs w:val="20"/>
          <w:lang w:eastAsia="zh-CN"/>
        </w:rPr>
        <w:t>explicitly indicates</w:t>
      </w:r>
      <w:r w:rsidRPr="004F124F">
        <w:rPr>
          <w:rFonts w:ascii="Times New Roman" w:eastAsia="宋体" w:hAnsi="Times New Roman"/>
          <w:kern w:val="2"/>
          <w:szCs w:val="20"/>
          <w:lang w:eastAsia="zh-CN"/>
        </w:rPr>
        <w:t xml:space="preserve"> a new cause (e.g., SRS update) in the RRC resume request</w:t>
      </w:r>
      <w:r w:rsidR="00FD409F">
        <w:rPr>
          <w:rFonts w:ascii="Times New Roman" w:eastAsia="宋体" w:hAnsi="Times New Roman"/>
          <w:kern w:val="2"/>
          <w:szCs w:val="20"/>
          <w:lang w:eastAsia="zh-CN"/>
        </w:rPr>
        <w:t xml:space="preserve"> message.</w:t>
      </w:r>
    </w:p>
    <w:p w14:paraId="10F672E0" w14:textId="77777777" w:rsidR="008038BF" w:rsidRDefault="00061401" w:rsidP="00A102A2">
      <w:pPr>
        <w:pStyle w:val="a5"/>
        <w:spacing w:after="0" w:line="260" w:lineRule="exact"/>
        <w:rPr>
          <w:rFonts w:ascii="Arial" w:eastAsia="宋体" w:hAnsi="Arial" w:cs="Arial"/>
          <w:b/>
          <w:lang w:eastAsia="zh-CN"/>
        </w:rPr>
      </w:pPr>
      <w:r w:rsidRPr="00A102A2">
        <w:rPr>
          <w:rFonts w:ascii="Arial" w:eastAsia="宋体" w:hAnsi="Arial" w:cs="Arial"/>
          <w:b/>
          <w:lang w:eastAsia="zh-CN"/>
        </w:rPr>
        <w:t xml:space="preserve">Proposal 2: Regarding the SRS update mechanism, </w:t>
      </w:r>
      <w:r w:rsidR="008038BF">
        <w:rPr>
          <w:rFonts w:ascii="Arial" w:eastAsia="宋体" w:hAnsi="Arial" w:cs="Arial"/>
          <w:b/>
          <w:lang w:eastAsia="zh-CN"/>
        </w:rPr>
        <w:t xml:space="preserve">the following candidate solutions can be considered: </w:t>
      </w:r>
    </w:p>
    <w:p w14:paraId="207CE861" w14:textId="4A3A605D" w:rsidR="00C962CF" w:rsidRDefault="005A09DA" w:rsidP="008038BF">
      <w:pPr>
        <w:pStyle w:val="a5"/>
        <w:numPr>
          <w:ilvl w:val="0"/>
          <w:numId w:val="4"/>
        </w:numPr>
        <w:spacing w:after="0" w:line="260" w:lineRule="exact"/>
        <w:ind w:left="528"/>
        <w:rPr>
          <w:rFonts w:ascii="Arial" w:eastAsiaTheme="minorEastAsia" w:hAnsi="Arial" w:cs="Arial"/>
          <w:b/>
          <w:lang w:eastAsia="zh-CN"/>
        </w:rPr>
      </w:pPr>
      <w:r>
        <w:rPr>
          <w:rFonts w:ascii="Arial" w:eastAsiaTheme="minorEastAsia" w:hAnsi="Arial" w:cs="Arial"/>
          <w:b/>
          <w:lang w:eastAsia="zh-CN"/>
        </w:rPr>
        <w:t>I</w:t>
      </w:r>
      <w:r w:rsidRPr="009C707C">
        <w:rPr>
          <w:rFonts w:ascii="Arial" w:eastAsiaTheme="minorEastAsia" w:hAnsi="Arial" w:cs="Arial"/>
          <w:b/>
          <w:lang w:eastAsia="zh-CN"/>
        </w:rPr>
        <w:t>mplicit indication</w:t>
      </w:r>
      <w:r>
        <w:rPr>
          <w:rFonts w:ascii="Arial" w:eastAsiaTheme="minorEastAsia" w:hAnsi="Arial" w:cs="Arial"/>
          <w:b/>
          <w:lang w:eastAsia="zh-CN"/>
        </w:rPr>
        <w:t>:</w:t>
      </w:r>
      <w:r w:rsidRPr="009C707C">
        <w:rPr>
          <w:rFonts w:ascii="Arial" w:eastAsiaTheme="minorEastAsia" w:hAnsi="Arial" w:cs="Arial"/>
          <w:b/>
          <w:lang w:eastAsia="zh-CN"/>
        </w:rPr>
        <w:t xml:space="preserve"> </w:t>
      </w:r>
      <w:r w:rsidR="009C707C" w:rsidRPr="009C707C">
        <w:rPr>
          <w:rFonts w:ascii="Arial" w:eastAsiaTheme="minorEastAsia" w:hAnsi="Arial" w:cs="Arial"/>
          <w:b/>
          <w:lang w:eastAsia="zh-CN"/>
        </w:rPr>
        <w:t xml:space="preserve">The new RAN node should release the UE to RRC INACTIVE during RRC resume if the </w:t>
      </w:r>
      <w:r w:rsidR="009C707C" w:rsidRPr="0008145B">
        <w:rPr>
          <w:rFonts w:ascii="Arial" w:eastAsiaTheme="minorEastAsia" w:hAnsi="Arial" w:cs="Arial"/>
          <w:b/>
          <w:i/>
          <w:lang w:eastAsia="zh-CN"/>
        </w:rPr>
        <w:t>Positioning Information</w:t>
      </w:r>
      <w:r w:rsidR="009C707C" w:rsidRPr="009C707C">
        <w:rPr>
          <w:rFonts w:ascii="Arial" w:eastAsiaTheme="minorEastAsia" w:hAnsi="Arial" w:cs="Arial"/>
          <w:b/>
          <w:lang w:eastAsia="zh-CN"/>
        </w:rPr>
        <w:t xml:space="preserve"> IE is contained in the </w:t>
      </w:r>
      <w:r w:rsidR="009C707C" w:rsidRPr="00434DB6">
        <w:rPr>
          <w:rFonts w:ascii="Arial" w:eastAsiaTheme="minorEastAsia" w:hAnsi="Arial" w:cs="Arial"/>
          <w:b/>
          <w:i/>
          <w:lang w:eastAsia="zh-CN"/>
        </w:rPr>
        <w:t>RETRIEVE UE CONTEXT RESPONSE</w:t>
      </w:r>
      <w:r w:rsidR="009C707C" w:rsidRPr="009C707C">
        <w:rPr>
          <w:rFonts w:ascii="Arial" w:eastAsiaTheme="minorEastAsia" w:hAnsi="Arial" w:cs="Arial"/>
          <w:b/>
          <w:lang w:eastAsia="zh-CN"/>
        </w:rPr>
        <w:t xml:space="preserve"> message</w:t>
      </w:r>
      <w:r w:rsidR="00424ADF">
        <w:rPr>
          <w:rFonts w:ascii="Arial" w:eastAsiaTheme="minorEastAsia" w:hAnsi="Arial" w:cs="Arial"/>
          <w:b/>
          <w:lang w:eastAsia="zh-CN"/>
        </w:rPr>
        <w:t>,</w:t>
      </w:r>
    </w:p>
    <w:p w14:paraId="37C21917" w14:textId="44B54E63" w:rsidR="00061401" w:rsidRPr="00B6106A" w:rsidRDefault="00943792" w:rsidP="00AB3845">
      <w:pPr>
        <w:pStyle w:val="a5"/>
        <w:numPr>
          <w:ilvl w:val="0"/>
          <w:numId w:val="4"/>
        </w:numPr>
        <w:spacing w:afterLines="50" w:after="156" w:line="260" w:lineRule="exact"/>
        <w:ind w:left="528"/>
        <w:rPr>
          <w:rFonts w:ascii="Arial" w:eastAsiaTheme="minorEastAsia" w:hAnsi="Arial" w:cs="Arial"/>
          <w:b/>
          <w:lang w:eastAsia="zh-CN"/>
        </w:rPr>
      </w:pPr>
      <w:r>
        <w:rPr>
          <w:rFonts w:ascii="Arial" w:eastAsiaTheme="minorEastAsia" w:hAnsi="Arial" w:cs="Arial"/>
          <w:b/>
          <w:lang w:eastAsia="zh-CN"/>
        </w:rPr>
        <w:t xml:space="preserve">Explicit indication: </w:t>
      </w:r>
      <w:r w:rsidR="00061401" w:rsidRPr="00B6106A">
        <w:rPr>
          <w:rFonts w:ascii="Arial" w:eastAsiaTheme="minorEastAsia" w:hAnsi="Arial" w:cs="Arial"/>
          <w:b/>
          <w:lang w:eastAsia="zh-CN"/>
        </w:rPr>
        <w:t xml:space="preserve">UE initiates a new cause (e.g., SRS update) in the </w:t>
      </w:r>
      <w:proofErr w:type="spellStart"/>
      <w:r w:rsidR="00061401" w:rsidRPr="00C45478">
        <w:rPr>
          <w:rFonts w:ascii="Arial" w:eastAsiaTheme="minorEastAsia" w:hAnsi="Arial" w:cs="Arial"/>
          <w:b/>
          <w:i/>
          <w:lang w:eastAsia="zh-CN"/>
        </w:rPr>
        <w:t>RRC</w:t>
      </w:r>
      <w:r w:rsidR="00C45478" w:rsidRPr="00C45478">
        <w:rPr>
          <w:rFonts w:ascii="Arial" w:eastAsiaTheme="minorEastAsia" w:hAnsi="Arial" w:cs="Arial"/>
          <w:b/>
          <w:i/>
          <w:lang w:eastAsia="zh-CN"/>
        </w:rPr>
        <w:t>R</w:t>
      </w:r>
      <w:r w:rsidR="00061401" w:rsidRPr="00C45478">
        <w:rPr>
          <w:rFonts w:ascii="Arial" w:eastAsiaTheme="minorEastAsia" w:hAnsi="Arial" w:cs="Arial"/>
          <w:b/>
          <w:i/>
          <w:lang w:eastAsia="zh-CN"/>
        </w:rPr>
        <w:t>esume</w:t>
      </w:r>
      <w:r w:rsidR="00C45478" w:rsidRPr="00C45478">
        <w:rPr>
          <w:rFonts w:ascii="Arial" w:eastAsiaTheme="minorEastAsia" w:hAnsi="Arial" w:cs="Arial"/>
          <w:b/>
          <w:i/>
          <w:lang w:eastAsia="zh-CN"/>
        </w:rPr>
        <w:t>R</w:t>
      </w:r>
      <w:r w:rsidR="00061401" w:rsidRPr="00C45478">
        <w:rPr>
          <w:rFonts w:ascii="Arial" w:eastAsiaTheme="minorEastAsia" w:hAnsi="Arial" w:cs="Arial"/>
          <w:b/>
          <w:i/>
          <w:lang w:eastAsia="zh-CN"/>
        </w:rPr>
        <w:t>equest</w:t>
      </w:r>
      <w:proofErr w:type="spellEnd"/>
      <w:r w:rsidR="00B0438F">
        <w:rPr>
          <w:rFonts w:ascii="Arial" w:eastAsiaTheme="minorEastAsia" w:hAnsi="Arial" w:cs="Arial"/>
          <w:b/>
          <w:lang w:eastAsia="zh-CN"/>
        </w:rPr>
        <w:t xml:space="preserve"> message</w:t>
      </w:r>
      <w:r w:rsidR="00061401" w:rsidRPr="00B6106A">
        <w:rPr>
          <w:rFonts w:ascii="Arial" w:eastAsiaTheme="minorEastAsia" w:hAnsi="Arial" w:cs="Arial"/>
          <w:b/>
          <w:lang w:eastAsia="zh-CN"/>
        </w:rPr>
        <w:t>.</w:t>
      </w:r>
    </w:p>
    <w:p w14:paraId="557E77CE" w14:textId="02CF3468" w:rsidR="004F07DA" w:rsidRPr="00B62B1C" w:rsidRDefault="004F07DA" w:rsidP="004F07DA">
      <w:pPr>
        <w:spacing w:afterLines="50" w:after="156" w:line="260" w:lineRule="exact"/>
        <w:jc w:val="both"/>
        <w:rPr>
          <w:rFonts w:ascii="Times New Roman" w:eastAsia="宋体" w:hAnsi="Times New Roman"/>
          <w:szCs w:val="20"/>
        </w:rPr>
      </w:pPr>
      <w:r w:rsidRPr="00B62B1C">
        <w:rPr>
          <w:rFonts w:ascii="Times New Roman" w:eastAsia="宋体" w:hAnsi="Times New Roman"/>
          <w:szCs w:val="20"/>
        </w:rPr>
        <w:t xml:space="preserve">When the UE is still camping on the cell in which the SRS configuration is received and the TA gets invalid, due to TAT expiring or RSRP change exceeding the threshold, the UE can initiate the RACH procedure to update the TA. The RACH resource can be dedicated or common. For the latter case, the UE shall be able to indicate that the cause </w:t>
      </w:r>
      <w:r w:rsidRPr="00B62B1C">
        <w:rPr>
          <w:rFonts w:ascii="Times New Roman" w:eastAsia="宋体" w:hAnsi="Times New Roman" w:hint="eastAsia"/>
          <w:szCs w:val="20"/>
          <w:lang w:eastAsia="zh-CN"/>
        </w:rPr>
        <w:t>of</w:t>
      </w:r>
      <w:r w:rsidRPr="00B62B1C">
        <w:rPr>
          <w:rFonts w:ascii="Times New Roman" w:eastAsia="宋体" w:hAnsi="Times New Roman"/>
          <w:szCs w:val="20"/>
        </w:rPr>
        <w:t xml:space="preserve"> the RRC resume is updating the SRS configuration. In this way, the serving cell can maintain the UE in the RRC_INACTIVE state.</w:t>
      </w:r>
      <w:r w:rsidR="00C07195">
        <w:rPr>
          <w:rFonts w:ascii="Times New Roman" w:eastAsia="宋体" w:hAnsi="Times New Roman"/>
          <w:szCs w:val="20"/>
        </w:rPr>
        <w:t xml:space="preserve"> That is, the indication for </w:t>
      </w:r>
      <w:r w:rsidR="00B61DA3">
        <w:rPr>
          <w:rFonts w:ascii="Times New Roman" w:eastAsia="宋体" w:hAnsi="Times New Roman"/>
          <w:szCs w:val="20"/>
        </w:rPr>
        <w:t xml:space="preserve">the </w:t>
      </w:r>
      <w:r w:rsidR="00C07195">
        <w:rPr>
          <w:rFonts w:ascii="Times New Roman" w:eastAsia="宋体" w:hAnsi="Times New Roman"/>
          <w:szCs w:val="20"/>
        </w:rPr>
        <w:t xml:space="preserve">SRS configuration update can be reused for </w:t>
      </w:r>
      <w:r w:rsidR="00493939">
        <w:rPr>
          <w:rFonts w:ascii="Times New Roman" w:eastAsia="宋体" w:hAnsi="Times New Roman"/>
          <w:szCs w:val="20"/>
        </w:rPr>
        <w:t xml:space="preserve">the </w:t>
      </w:r>
      <w:r w:rsidR="00C07195">
        <w:rPr>
          <w:rFonts w:ascii="Times New Roman" w:eastAsia="宋体" w:hAnsi="Times New Roman"/>
          <w:szCs w:val="20"/>
        </w:rPr>
        <w:t xml:space="preserve">TA update when the UE resumes on the cell in which the </w:t>
      </w:r>
      <w:r w:rsidR="00C07195" w:rsidRPr="00B62B1C">
        <w:rPr>
          <w:rFonts w:ascii="Times New Roman" w:eastAsia="宋体" w:hAnsi="Times New Roman"/>
          <w:szCs w:val="20"/>
        </w:rPr>
        <w:t>SRS configuration is received</w:t>
      </w:r>
      <w:r w:rsidR="004555F9">
        <w:rPr>
          <w:rFonts w:ascii="Times New Roman" w:eastAsia="宋体" w:hAnsi="Times New Roman"/>
          <w:szCs w:val="20"/>
        </w:rPr>
        <w:t>.</w:t>
      </w:r>
    </w:p>
    <w:p w14:paraId="6FC70D5F" w14:textId="77777777" w:rsidR="004F07DA" w:rsidRPr="00B62B1C" w:rsidRDefault="004F07DA" w:rsidP="004F07DA">
      <w:pPr>
        <w:spacing w:beforeLines="50" w:before="156" w:after="120" w:line="260" w:lineRule="exact"/>
        <w:jc w:val="both"/>
        <w:rPr>
          <w:rFonts w:ascii="Times New Roman" w:eastAsia="宋体" w:hAnsi="Times New Roman"/>
          <w:szCs w:val="20"/>
          <w:lang w:eastAsia="zh-CN"/>
        </w:rPr>
      </w:pPr>
      <w:r w:rsidRPr="00B62B1C">
        <w:rPr>
          <w:rFonts w:ascii="Times New Roman" w:eastAsia="宋体" w:hAnsi="Times New Roman" w:hint="eastAsia"/>
          <w:szCs w:val="20"/>
          <w:lang w:eastAsia="zh-CN"/>
        </w:rPr>
        <w:t>T</w:t>
      </w:r>
      <w:r w:rsidRPr="00B62B1C">
        <w:rPr>
          <w:rFonts w:ascii="Times New Roman" w:eastAsia="宋体" w:hAnsi="Times New Roman"/>
          <w:szCs w:val="20"/>
          <w:lang w:eastAsia="zh-CN"/>
        </w:rPr>
        <w:t xml:space="preserve">he detailed procedure of </w:t>
      </w:r>
      <w:r>
        <w:rPr>
          <w:rFonts w:ascii="Times New Roman" w:hAnsi="Times New Roman"/>
          <w:szCs w:val="20"/>
        </w:rPr>
        <w:t>c</w:t>
      </w:r>
      <w:r w:rsidRPr="00D33C85">
        <w:rPr>
          <w:rFonts w:ascii="Times New Roman" w:hAnsi="Times New Roman"/>
          <w:szCs w:val="20"/>
        </w:rPr>
        <w:t>andidate</w:t>
      </w:r>
      <w:r w:rsidRPr="00B62B1C">
        <w:rPr>
          <w:rFonts w:ascii="Times New Roman" w:eastAsia="宋体" w:hAnsi="Times New Roman"/>
          <w:szCs w:val="20"/>
          <w:lang w:eastAsia="zh-CN"/>
        </w:rPr>
        <w:t xml:space="preserve"> 2 is illustrated in </w:t>
      </w:r>
      <w:r w:rsidRPr="00B62B1C">
        <w:rPr>
          <w:rFonts w:ascii="Times New Roman" w:eastAsia="宋体" w:hAnsi="Times New Roman"/>
          <w:b/>
          <w:szCs w:val="20"/>
          <w:lang w:eastAsia="zh-CN"/>
        </w:rPr>
        <w:t xml:space="preserve">Figure </w:t>
      </w:r>
      <w:r>
        <w:rPr>
          <w:rFonts w:ascii="Times New Roman" w:eastAsia="宋体" w:hAnsi="Times New Roman"/>
          <w:b/>
          <w:szCs w:val="20"/>
          <w:lang w:eastAsia="zh-CN"/>
        </w:rPr>
        <w:t>1</w:t>
      </w:r>
      <w:r w:rsidRPr="00B62B1C">
        <w:rPr>
          <w:rFonts w:ascii="Times New Roman" w:eastAsia="宋体" w:hAnsi="Times New Roman"/>
          <w:szCs w:val="20"/>
          <w:lang w:eastAsia="zh-CN"/>
        </w:rPr>
        <w:t>:</w:t>
      </w:r>
    </w:p>
    <w:p w14:paraId="4258F929" w14:textId="350C607D" w:rsidR="004F07DA" w:rsidRPr="00B62B1C" w:rsidRDefault="00E33EA2" w:rsidP="004F07DA">
      <w:pPr>
        <w:spacing w:beforeLines="50" w:before="156" w:after="120"/>
        <w:jc w:val="center"/>
      </w:pPr>
      <w:r w:rsidRPr="00B62B1C">
        <w:object w:dxaOrig="8505" w:dyaOrig="10470" w14:anchorId="50E24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5pt;height:414pt" o:ole="">
            <v:imagedata r:id="rId10" o:title=""/>
          </v:shape>
          <o:OLEObject Type="Embed" ProgID="Visio.Drawing.15" ShapeID="_x0000_i1025" DrawAspect="Content" ObjectID="_1729085124" r:id="rId11"/>
        </w:object>
      </w:r>
    </w:p>
    <w:p w14:paraId="6A5B7947" w14:textId="6623548D" w:rsidR="004F07DA" w:rsidRPr="008E0969" w:rsidRDefault="004F07DA" w:rsidP="004F07DA">
      <w:pPr>
        <w:spacing w:after="120"/>
        <w:jc w:val="center"/>
        <w:rPr>
          <w:rFonts w:ascii="Times New Roman" w:eastAsia="宋体" w:hAnsi="Times New Roman"/>
          <w:b/>
          <w:snapToGrid w:val="0"/>
          <w:szCs w:val="20"/>
          <w:lang w:eastAsia="zh-CN"/>
        </w:rPr>
      </w:pPr>
      <w:r w:rsidRPr="00B62B1C">
        <w:rPr>
          <w:rFonts w:ascii="Times New Roman" w:eastAsia="宋体" w:hAnsi="Times New Roman" w:hint="eastAsia"/>
          <w:b/>
          <w:snapToGrid w:val="0"/>
          <w:szCs w:val="20"/>
          <w:lang w:eastAsia="zh-CN"/>
        </w:rPr>
        <w:t>F</w:t>
      </w:r>
      <w:r w:rsidRPr="00B62B1C">
        <w:rPr>
          <w:rFonts w:ascii="Times New Roman" w:eastAsia="宋体" w:hAnsi="Times New Roman"/>
          <w:b/>
          <w:snapToGrid w:val="0"/>
          <w:szCs w:val="20"/>
          <w:lang w:eastAsia="zh-CN"/>
        </w:rPr>
        <w:t xml:space="preserve">igure </w:t>
      </w:r>
      <w:r>
        <w:rPr>
          <w:rFonts w:ascii="Times New Roman" w:eastAsia="宋体" w:hAnsi="Times New Roman"/>
          <w:b/>
          <w:snapToGrid w:val="0"/>
          <w:szCs w:val="20"/>
          <w:lang w:eastAsia="zh-CN"/>
        </w:rPr>
        <w:t>1</w:t>
      </w:r>
      <w:r w:rsidRPr="00B62B1C">
        <w:rPr>
          <w:rFonts w:ascii="Times New Roman" w:eastAsia="宋体" w:hAnsi="Times New Roman"/>
          <w:b/>
          <w:snapToGrid w:val="0"/>
          <w:szCs w:val="20"/>
          <w:lang w:eastAsia="zh-CN"/>
        </w:rPr>
        <w:t>: UE initiated SRS configuration update</w:t>
      </w:r>
      <w:r w:rsidR="001F187A">
        <w:rPr>
          <w:rFonts w:ascii="Times New Roman" w:eastAsia="宋体" w:hAnsi="Times New Roman"/>
          <w:b/>
          <w:snapToGrid w:val="0"/>
          <w:szCs w:val="20"/>
          <w:lang w:eastAsia="zh-CN"/>
        </w:rPr>
        <w:t xml:space="preserve"> and TA update</w:t>
      </w:r>
    </w:p>
    <w:p w14:paraId="41B2D364" w14:textId="6C6AD39D" w:rsidR="004F07DA" w:rsidRPr="006253D3" w:rsidRDefault="004F07DA" w:rsidP="004F07DA">
      <w:pPr>
        <w:spacing w:beforeLines="50" w:before="156" w:line="260" w:lineRule="exact"/>
        <w:jc w:val="both"/>
        <w:rPr>
          <w:rFonts w:ascii="Arial" w:hAnsi="Arial" w:cs="Arial"/>
          <w:b/>
          <w:szCs w:val="22"/>
          <w:lang w:eastAsia="zh-CN"/>
        </w:rPr>
      </w:pPr>
      <w:bookmarkStart w:id="19" w:name="_Hlk118366850"/>
      <w:r w:rsidRPr="006253D3">
        <w:rPr>
          <w:rFonts w:ascii="Arial" w:hAnsi="Arial" w:cs="Arial"/>
          <w:b/>
          <w:szCs w:val="22"/>
          <w:lang w:eastAsia="zh-CN"/>
        </w:rPr>
        <w:lastRenderedPageBreak/>
        <w:t xml:space="preserve">Proposal </w:t>
      </w:r>
      <w:r w:rsidR="0003158B">
        <w:rPr>
          <w:rFonts w:ascii="Arial" w:hAnsi="Arial" w:cs="Arial"/>
          <w:b/>
          <w:szCs w:val="22"/>
          <w:lang w:eastAsia="zh-CN"/>
        </w:rPr>
        <w:t>3</w:t>
      </w:r>
      <w:r w:rsidRPr="006253D3">
        <w:rPr>
          <w:rFonts w:ascii="Arial" w:hAnsi="Arial" w:cs="Arial"/>
          <w:b/>
          <w:szCs w:val="22"/>
          <w:lang w:eastAsia="zh-CN"/>
        </w:rPr>
        <w:t>: RAN2 to study how to maintain the TA for SRS transmission in RRC_INACTIVE, potential solutions include:</w:t>
      </w:r>
    </w:p>
    <w:p w14:paraId="04648D48" w14:textId="0CCB0FD3" w:rsidR="004F07DA" w:rsidRPr="006253D3" w:rsidRDefault="004F07DA" w:rsidP="004F07DA">
      <w:pPr>
        <w:pStyle w:val="a5"/>
        <w:numPr>
          <w:ilvl w:val="0"/>
          <w:numId w:val="4"/>
        </w:numPr>
        <w:spacing w:after="0" w:line="260" w:lineRule="exact"/>
        <w:ind w:left="528"/>
        <w:rPr>
          <w:rFonts w:ascii="Arial" w:eastAsiaTheme="minorEastAsia" w:hAnsi="Arial" w:cs="Arial"/>
          <w:b/>
          <w:szCs w:val="20"/>
          <w:lang w:eastAsia="zh-CN"/>
        </w:rPr>
      </w:pPr>
      <w:r w:rsidRPr="006253D3">
        <w:rPr>
          <w:rFonts w:ascii="Arial" w:eastAsiaTheme="minorEastAsia" w:hAnsi="Arial" w:cs="Arial"/>
          <w:b/>
          <w:lang w:eastAsia="zh-CN"/>
        </w:rPr>
        <w:t xml:space="preserve">Solution 1: UE initiated </w:t>
      </w:r>
      <w:r w:rsidR="00613C3C" w:rsidRPr="006253D3">
        <w:rPr>
          <w:rFonts w:ascii="Arial" w:eastAsiaTheme="minorEastAsia" w:hAnsi="Arial" w:cs="Arial"/>
          <w:b/>
          <w:lang w:eastAsia="zh-CN"/>
        </w:rPr>
        <w:t xml:space="preserve">the </w:t>
      </w:r>
      <w:r w:rsidRPr="006253D3">
        <w:rPr>
          <w:rFonts w:ascii="Arial" w:eastAsiaTheme="minorEastAsia" w:hAnsi="Arial" w:cs="Arial"/>
          <w:b/>
          <w:lang w:eastAsia="zh-CN"/>
        </w:rPr>
        <w:t xml:space="preserve">TA update with </w:t>
      </w:r>
      <w:r w:rsidR="00EF041D" w:rsidRPr="006253D3">
        <w:rPr>
          <w:rFonts w:ascii="Arial" w:eastAsiaTheme="minorEastAsia" w:hAnsi="Arial" w:cs="Arial"/>
          <w:b/>
          <w:lang w:eastAsia="zh-CN"/>
        </w:rPr>
        <w:t xml:space="preserve">a </w:t>
      </w:r>
      <w:r w:rsidRPr="006253D3">
        <w:rPr>
          <w:rFonts w:ascii="Arial" w:eastAsiaTheme="minorEastAsia" w:hAnsi="Arial" w:cs="Arial"/>
          <w:b/>
          <w:lang w:eastAsia="zh-CN"/>
        </w:rPr>
        <w:t xml:space="preserve">new cause </w:t>
      </w:r>
      <w:proofErr w:type="gramStart"/>
      <w:r w:rsidRPr="006253D3">
        <w:rPr>
          <w:rFonts w:ascii="Arial" w:eastAsiaTheme="minorEastAsia" w:hAnsi="Arial" w:cs="Arial"/>
          <w:b/>
          <w:lang w:eastAsia="zh-CN"/>
        </w:rPr>
        <w:t>indication(</w:t>
      </w:r>
      <w:proofErr w:type="gramEnd"/>
      <w:r w:rsidRPr="006253D3">
        <w:rPr>
          <w:rFonts w:ascii="Arial" w:eastAsiaTheme="minorEastAsia" w:hAnsi="Arial" w:cs="Arial"/>
          <w:b/>
          <w:lang w:eastAsia="zh-CN"/>
        </w:rPr>
        <w:t xml:space="preserve">e.g., SRS update) in </w:t>
      </w:r>
      <w:r w:rsidR="00D11BE2" w:rsidRPr="006253D3">
        <w:rPr>
          <w:rFonts w:ascii="Arial" w:eastAsiaTheme="minorEastAsia" w:hAnsi="Arial" w:cs="Arial"/>
          <w:b/>
          <w:lang w:eastAsia="zh-CN"/>
        </w:rPr>
        <w:t xml:space="preserve">the </w:t>
      </w:r>
      <w:proofErr w:type="spellStart"/>
      <w:r w:rsidR="00C45478" w:rsidRPr="00C45478">
        <w:rPr>
          <w:rFonts w:ascii="Arial" w:eastAsiaTheme="minorEastAsia" w:hAnsi="Arial" w:cs="Arial"/>
          <w:b/>
          <w:i/>
          <w:lang w:eastAsia="zh-CN"/>
        </w:rPr>
        <w:t>RRCResumeRequest</w:t>
      </w:r>
      <w:proofErr w:type="spellEnd"/>
      <w:r w:rsidR="00932C7F" w:rsidRPr="006253D3">
        <w:rPr>
          <w:rFonts w:ascii="Arial" w:eastAsiaTheme="minorEastAsia" w:hAnsi="Arial" w:cs="Arial"/>
          <w:b/>
          <w:lang w:eastAsia="zh-CN"/>
        </w:rPr>
        <w:t xml:space="preserve"> message,</w:t>
      </w:r>
    </w:p>
    <w:p w14:paraId="208CB07D" w14:textId="2DB7D788" w:rsidR="004F07DA" w:rsidRPr="006253D3" w:rsidRDefault="004F07DA" w:rsidP="00AB3845">
      <w:pPr>
        <w:pStyle w:val="a5"/>
        <w:numPr>
          <w:ilvl w:val="0"/>
          <w:numId w:val="4"/>
        </w:numPr>
        <w:spacing w:afterLines="50" w:after="156" w:line="260" w:lineRule="exact"/>
        <w:ind w:left="528"/>
        <w:rPr>
          <w:rFonts w:ascii="Arial" w:eastAsiaTheme="minorEastAsia" w:hAnsi="Arial" w:cs="Arial"/>
          <w:b/>
          <w:szCs w:val="20"/>
          <w:lang w:eastAsia="zh-CN"/>
        </w:rPr>
      </w:pPr>
      <w:r w:rsidRPr="006253D3">
        <w:rPr>
          <w:rFonts w:ascii="Arial" w:eastAsiaTheme="minorEastAsia" w:hAnsi="Arial" w:cs="Arial"/>
          <w:b/>
          <w:lang w:eastAsia="zh-CN"/>
        </w:rPr>
        <w:t xml:space="preserve">Solution 2: UE initiated </w:t>
      </w:r>
      <w:r w:rsidR="00613C3C" w:rsidRPr="006253D3">
        <w:rPr>
          <w:rFonts w:ascii="Arial" w:eastAsiaTheme="minorEastAsia" w:hAnsi="Arial" w:cs="Arial"/>
          <w:b/>
          <w:lang w:eastAsia="zh-CN"/>
        </w:rPr>
        <w:t xml:space="preserve">the </w:t>
      </w:r>
      <w:r w:rsidRPr="006253D3">
        <w:rPr>
          <w:rFonts w:ascii="Arial" w:eastAsiaTheme="minorEastAsia" w:hAnsi="Arial" w:cs="Arial"/>
          <w:b/>
          <w:lang w:eastAsia="zh-CN"/>
        </w:rPr>
        <w:t xml:space="preserve">TA update with </w:t>
      </w:r>
      <w:r w:rsidR="00CC70EE" w:rsidRPr="006253D3">
        <w:rPr>
          <w:rFonts w:ascii="Arial" w:eastAsiaTheme="minorEastAsia" w:hAnsi="Arial" w:cs="Arial"/>
          <w:b/>
          <w:lang w:eastAsia="zh-CN"/>
        </w:rPr>
        <w:t xml:space="preserve">a </w:t>
      </w:r>
      <w:r w:rsidRPr="006253D3">
        <w:rPr>
          <w:rFonts w:ascii="Arial" w:eastAsiaTheme="minorEastAsia" w:hAnsi="Arial" w:cs="Arial"/>
          <w:b/>
          <w:lang w:eastAsia="zh-CN"/>
        </w:rPr>
        <w:t>dedicated RACH resource.</w:t>
      </w:r>
      <w:bookmarkEnd w:id="6"/>
      <w:bookmarkEnd w:id="7"/>
      <w:bookmarkEnd w:id="8"/>
      <w:bookmarkEnd w:id="9"/>
      <w:bookmarkEnd w:id="10"/>
      <w:bookmarkEnd w:id="11"/>
      <w:bookmarkEnd w:id="12"/>
    </w:p>
    <w:bookmarkEnd w:id="19"/>
    <w:p w14:paraId="4874D955" w14:textId="3F531DD4" w:rsidR="00F41074" w:rsidRPr="004E58B4" w:rsidRDefault="00F41074" w:rsidP="00F41074">
      <w:pPr>
        <w:pStyle w:val="3"/>
        <w:rPr>
          <w:b w:val="0"/>
          <w:lang w:val="en-GB" w:eastAsia="zh-CN"/>
        </w:rPr>
      </w:pPr>
      <w:r w:rsidRPr="00516694">
        <w:rPr>
          <w:rFonts w:hint="eastAsia"/>
          <w:b w:val="0"/>
          <w:lang w:val="en-GB"/>
        </w:rPr>
        <w:t>2.</w:t>
      </w:r>
      <w:r w:rsidR="00020E34">
        <w:rPr>
          <w:b w:val="0"/>
          <w:lang w:val="en-GB"/>
        </w:rPr>
        <w:t>1</w:t>
      </w:r>
      <w:r w:rsidRPr="00516694">
        <w:rPr>
          <w:rFonts w:hint="eastAsia"/>
          <w:b w:val="0"/>
          <w:lang w:val="en-GB"/>
        </w:rPr>
        <w:t>.</w:t>
      </w:r>
      <w:r w:rsidR="00F51187">
        <w:rPr>
          <w:b w:val="0"/>
          <w:lang w:val="en-GB"/>
        </w:rPr>
        <w:t>2</w:t>
      </w:r>
      <w:r w:rsidRPr="00516694">
        <w:rPr>
          <w:rFonts w:hint="eastAsia"/>
          <w:b w:val="0"/>
          <w:lang w:val="en-GB"/>
        </w:rPr>
        <w:tab/>
      </w:r>
      <w:bookmarkStart w:id="20" w:name="_Hlk118366742"/>
      <w:r w:rsidRPr="00516694">
        <w:rPr>
          <w:rFonts w:hint="eastAsia"/>
          <w:b w:val="0"/>
          <w:lang w:val="en-GB"/>
        </w:rPr>
        <w:t>Alignment of DRX and positioning</w:t>
      </w:r>
      <w:bookmarkEnd w:id="20"/>
    </w:p>
    <w:p w14:paraId="0AC61BBE" w14:textId="77777777" w:rsidR="00A029A6" w:rsidRDefault="00A029A6" w:rsidP="00A029A6">
      <w:pPr>
        <w:spacing w:beforeLines="50" w:before="156" w:after="120" w:line="260" w:lineRule="exact"/>
        <w:jc w:val="both"/>
        <w:rPr>
          <w:rFonts w:ascii="Times New Roman" w:hAnsi="Times New Roman"/>
          <w:szCs w:val="21"/>
        </w:rPr>
      </w:pPr>
      <w:r w:rsidRPr="00F3460C">
        <w:rPr>
          <w:rFonts w:ascii="Times New Roman" w:hAnsi="Times New Roman"/>
          <w:szCs w:val="21"/>
        </w:rPr>
        <w:t xml:space="preserve">RAN1 is evaluating the power consumption </w:t>
      </w:r>
      <w:r>
        <w:rPr>
          <w:rFonts w:ascii="Times New Roman" w:hAnsi="Times New Roman"/>
          <w:szCs w:val="21"/>
        </w:rPr>
        <w:t xml:space="preserve">of positioning </w:t>
      </w:r>
      <w:r w:rsidRPr="00F3460C">
        <w:rPr>
          <w:rFonts w:ascii="Times New Roman" w:hAnsi="Times New Roman"/>
          <w:szCs w:val="21"/>
        </w:rPr>
        <w:t>with</w:t>
      </w:r>
      <w:r>
        <w:rPr>
          <w:rFonts w:ascii="Times New Roman" w:hAnsi="Times New Roman"/>
          <w:szCs w:val="21"/>
        </w:rPr>
        <w:t xml:space="preserve"> </w:t>
      </w:r>
      <w:proofErr w:type="spellStart"/>
      <w:r w:rsidRPr="00F3460C">
        <w:rPr>
          <w:rFonts w:ascii="Times New Roman" w:hAnsi="Times New Roman"/>
          <w:szCs w:val="21"/>
        </w:rPr>
        <w:t>eDRX</w:t>
      </w:r>
      <w:proofErr w:type="spellEnd"/>
      <w:r>
        <w:rPr>
          <w:rFonts w:ascii="Times New Roman" w:hAnsi="Times New Roman"/>
          <w:szCs w:val="21"/>
        </w:rPr>
        <w:t xml:space="preserve"> and the power consumption model was agreed in the RAN1#110bis-e meeting as follows:</w:t>
      </w:r>
    </w:p>
    <w:tbl>
      <w:tblPr>
        <w:tblStyle w:val="a7"/>
        <w:tblW w:w="9209" w:type="dxa"/>
        <w:tblInd w:w="0" w:type="dxa"/>
        <w:tblLook w:val="04A0" w:firstRow="1" w:lastRow="0" w:firstColumn="1" w:lastColumn="0" w:noHBand="0" w:noVBand="1"/>
      </w:tblPr>
      <w:tblGrid>
        <w:gridCol w:w="9209"/>
      </w:tblGrid>
      <w:tr w:rsidR="00A029A6" w14:paraId="1B6903B9" w14:textId="77777777" w:rsidTr="003250E9">
        <w:tc>
          <w:tcPr>
            <w:tcW w:w="9209" w:type="dxa"/>
          </w:tcPr>
          <w:p w14:paraId="6D22EF5C" w14:textId="77777777" w:rsidR="00A029A6" w:rsidRPr="00DB197E" w:rsidRDefault="00A029A6" w:rsidP="00375D70">
            <w:pPr>
              <w:rPr>
                <w:rFonts w:ascii="Times" w:eastAsia="Batang" w:hAnsi="Times"/>
                <w:b/>
                <w:highlight w:val="green"/>
                <w:u w:val="single"/>
                <w:lang w:val="en-GB" w:eastAsia="x-none"/>
              </w:rPr>
            </w:pPr>
            <w:r w:rsidRPr="00DB197E">
              <w:rPr>
                <w:rFonts w:ascii="Times" w:eastAsia="Batang" w:hAnsi="Times"/>
                <w:b/>
                <w:highlight w:val="green"/>
                <w:u w:val="single"/>
                <w:lang w:val="en-GB" w:eastAsia="x-none"/>
              </w:rPr>
              <w:t>Agreement</w:t>
            </w:r>
          </w:p>
          <w:p w14:paraId="7045841F" w14:textId="77777777" w:rsidR="00A029A6" w:rsidRPr="00DB197E" w:rsidRDefault="00A029A6" w:rsidP="00375D70">
            <w:pPr>
              <w:rPr>
                <w:rFonts w:ascii="Times" w:eastAsia="Batang" w:hAnsi="Times"/>
                <w:lang w:val="en-GB" w:eastAsia="x-none"/>
              </w:rPr>
            </w:pPr>
            <w:r w:rsidRPr="00DB197E">
              <w:rPr>
                <w:rFonts w:ascii="Times" w:eastAsia="Batang" w:hAnsi="Times"/>
                <w:lang w:val="en-GB" w:eastAsia="x-none"/>
              </w:rPr>
              <w:t>For the LPHAP study only</w:t>
            </w:r>
            <w:r w:rsidRPr="00DB197E">
              <w:rPr>
                <w:rFonts w:ascii="Times" w:eastAsia="Batang" w:hAnsi="Times" w:hint="eastAsia"/>
                <w:lang w:val="en-GB" w:eastAsia="x-none"/>
              </w:rPr>
              <w:t>:</w:t>
            </w:r>
          </w:p>
          <w:p w14:paraId="35EA8216" w14:textId="77777777" w:rsidR="00A029A6" w:rsidRPr="00DB197E" w:rsidRDefault="00A029A6" w:rsidP="00A029A6">
            <w:pPr>
              <w:numPr>
                <w:ilvl w:val="0"/>
                <w:numId w:val="12"/>
              </w:numPr>
              <w:spacing w:after="160" w:line="259" w:lineRule="auto"/>
              <w:contextualSpacing/>
              <w:jc w:val="both"/>
              <w:rPr>
                <w:rFonts w:ascii="Times" w:eastAsia="Batang" w:hAnsi="Times"/>
                <w:szCs w:val="20"/>
                <w:lang w:val="en-GB"/>
              </w:rPr>
            </w:pPr>
            <w:r w:rsidRPr="00DB197E">
              <w:rPr>
                <w:rFonts w:ascii="Times" w:eastAsia="Batang" w:hAnsi="Times" w:hint="eastAsia"/>
                <w:szCs w:val="20"/>
                <w:lang w:val="en-GB"/>
              </w:rPr>
              <w:t>F</w:t>
            </w:r>
            <w:r w:rsidRPr="00DB197E">
              <w:rPr>
                <w:rFonts w:ascii="Times" w:eastAsia="Batang" w:hAnsi="Times"/>
                <w:szCs w:val="20"/>
                <w:lang w:val="en-GB"/>
              </w:rPr>
              <w:t>or the power consumption model of the ultra-deep sleep type, adopt the following option (i.e. revision of option 1 from previous agreement):</w:t>
            </w:r>
          </w:p>
          <w:p w14:paraId="008D6455" w14:textId="77777777" w:rsidR="00A029A6" w:rsidRPr="00DB197E" w:rsidRDefault="00A029A6" w:rsidP="00A029A6">
            <w:pPr>
              <w:numPr>
                <w:ilvl w:val="1"/>
                <w:numId w:val="12"/>
              </w:numPr>
              <w:spacing w:after="160" w:line="259" w:lineRule="auto"/>
              <w:contextualSpacing/>
              <w:jc w:val="both"/>
              <w:rPr>
                <w:rFonts w:ascii="Times" w:eastAsia="Batang" w:hAnsi="Times"/>
                <w:szCs w:val="20"/>
                <w:lang w:val="en-GB"/>
              </w:rPr>
            </w:pPr>
            <w:r w:rsidRPr="00DB197E">
              <w:rPr>
                <w:rFonts w:ascii="Times" w:eastAsia="Batang" w:hAnsi="Times" w:hint="eastAsia"/>
                <w:szCs w:val="20"/>
                <w:lang w:val="en-GB"/>
              </w:rPr>
              <w:t>T</w:t>
            </w:r>
            <w:r w:rsidRPr="00DB197E">
              <w:rPr>
                <w:rFonts w:ascii="Times" w:eastAsia="Batang" w:hAnsi="Times"/>
                <w:szCs w:val="20"/>
                <w:lang w:val="en-GB"/>
              </w:rPr>
              <w:t>he relative power unit: 0.015</w:t>
            </w:r>
          </w:p>
          <w:p w14:paraId="4B4EB84A" w14:textId="77777777" w:rsidR="00A029A6" w:rsidRPr="00DB197E" w:rsidRDefault="00A029A6" w:rsidP="00A029A6">
            <w:pPr>
              <w:numPr>
                <w:ilvl w:val="1"/>
                <w:numId w:val="12"/>
              </w:numPr>
              <w:spacing w:after="160" w:line="259" w:lineRule="auto"/>
              <w:contextualSpacing/>
              <w:jc w:val="both"/>
              <w:rPr>
                <w:rFonts w:ascii="Times" w:eastAsia="Batang" w:hAnsi="Times"/>
                <w:szCs w:val="20"/>
                <w:lang w:val="en-GB"/>
              </w:rPr>
            </w:pPr>
            <w:r w:rsidRPr="00DB197E">
              <w:rPr>
                <w:rFonts w:ascii="Times" w:eastAsia="Batang" w:hAnsi="Times" w:hint="eastAsia"/>
                <w:szCs w:val="20"/>
                <w:lang w:val="en-GB"/>
              </w:rPr>
              <w:t>A</w:t>
            </w:r>
            <w:r w:rsidRPr="00DB197E">
              <w:rPr>
                <w:rFonts w:ascii="Times" w:eastAsia="Batang" w:hAnsi="Times"/>
                <w:szCs w:val="20"/>
                <w:lang w:val="en-GB"/>
              </w:rPr>
              <w:t>dditional transition energy: 10000</w:t>
            </w:r>
          </w:p>
          <w:p w14:paraId="2600DD8E" w14:textId="77777777" w:rsidR="00A029A6" w:rsidRPr="00DB197E" w:rsidRDefault="00A029A6" w:rsidP="00A029A6">
            <w:pPr>
              <w:numPr>
                <w:ilvl w:val="2"/>
                <w:numId w:val="12"/>
              </w:numPr>
              <w:spacing w:after="160" w:line="259" w:lineRule="auto"/>
              <w:contextualSpacing/>
              <w:jc w:val="both"/>
              <w:rPr>
                <w:rFonts w:ascii="Times" w:eastAsia="Batang" w:hAnsi="Times"/>
                <w:szCs w:val="20"/>
                <w:lang w:val="en-GB"/>
              </w:rPr>
            </w:pPr>
            <w:r w:rsidRPr="00DB197E">
              <w:rPr>
                <w:rFonts w:ascii="Times" w:eastAsia="Batang" w:hAnsi="Times"/>
                <w:szCs w:val="20"/>
                <w:lang w:val="en-GB"/>
              </w:rPr>
              <w:t>Note: Power consumption analysis from individual companies with additional transition energy of 5000 can be optionally evaluated and captured in the TR.</w:t>
            </w:r>
          </w:p>
          <w:p w14:paraId="0A405A65" w14:textId="77777777" w:rsidR="00A029A6" w:rsidRPr="00DB197E" w:rsidRDefault="00A029A6" w:rsidP="00A029A6">
            <w:pPr>
              <w:numPr>
                <w:ilvl w:val="1"/>
                <w:numId w:val="12"/>
              </w:numPr>
              <w:spacing w:after="160" w:line="259" w:lineRule="auto"/>
              <w:contextualSpacing/>
              <w:jc w:val="both"/>
              <w:rPr>
                <w:rFonts w:ascii="Times" w:eastAsia="Batang" w:hAnsi="Times"/>
                <w:szCs w:val="20"/>
                <w:lang w:val="en-GB"/>
              </w:rPr>
            </w:pPr>
            <w:r w:rsidRPr="00DB197E">
              <w:rPr>
                <w:rFonts w:ascii="Times" w:eastAsia="Batang" w:hAnsi="Times"/>
                <w:szCs w:val="20"/>
                <w:lang w:val="en-GB"/>
              </w:rPr>
              <w:t>Total transition time: 400ms</w:t>
            </w:r>
          </w:p>
          <w:p w14:paraId="61D884F2" w14:textId="77777777" w:rsidR="00A029A6" w:rsidRPr="00DB197E" w:rsidRDefault="00A029A6" w:rsidP="00A029A6">
            <w:pPr>
              <w:numPr>
                <w:ilvl w:val="0"/>
                <w:numId w:val="12"/>
              </w:numPr>
              <w:spacing w:after="160" w:line="259" w:lineRule="auto"/>
              <w:contextualSpacing/>
              <w:jc w:val="both"/>
              <w:rPr>
                <w:rFonts w:ascii="Times" w:eastAsia="Batang" w:hAnsi="Times"/>
                <w:szCs w:val="20"/>
                <w:lang w:val="en-GB"/>
              </w:rPr>
            </w:pPr>
            <w:r w:rsidRPr="00DB197E">
              <w:rPr>
                <w:rFonts w:ascii="Times" w:eastAsia="Batang" w:hAnsi="Times"/>
                <w:szCs w:val="20"/>
                <w:lang w:val="en-GB"/>
              </w:rPr>
              <w:t>Note: Power consumption analysis from individual companies with Option 2 (revised from previous agreement) can be optionally evaluated and captured in the TR.</w:t>
            </w:r>
          </w:p>
          <w:p w14:paraId="4A7110DB" w14:textId="77777777" w:rsidR="00A029A6" w:rsidRPr="00DB197E" w:rsidRDefault="00A029A6" w:rsidP="00A029A6">
            <w:pPr>
              <w:numPr>
                <w:ilvl w:val="1"/>
                <w:numId w:val="12"/>
              </w:numPr>
              <w:spacing w:after="160" w:line="259" w:lineRule="auto"/>
              <w:contextualSpacing/>
              <w:jc w:val="both"/>
              <w:rPr>
                <w:rFonts w:ascii="Times" w:eastAsia="Batang" w:hAnsi="Times"/>
                <w:szCs w:val="20"/>
                <w:lang w:val="en-GB"/>
              </w:rPr>
            </w:pPr>
            <w:r w:rsidRPr="00DB197E">
              <w:rPr>
                <w:rFonts w:ascii="Times" w:eastAsia="Batang" w:hAnsi="Times"/>
                <w:szCs w:val="20"/>
                <w:lang w:val="en-GB"/>
              </w:rPr>
              <w:t>Option 2 additional transition energy is revised from 450 to 480.</w:t>
            </w:r>
          </w:p>
          <w:p w14:paraId="6EA06C56" w14:textId="77777777" w:rsidR="00A029A6" w:rsidRPr="00DB197E" w:rsidRDefault="00A029A6" w:rsidP="00A029A6">
            <w:pPr>
              <w:numPr>
                <w:ilvl w:val="0"/>
                <w:numId w:val="12"/>
              </w:numPr>
              <w:spacing w:after="160" w:line="259" w:lineRule="auto"/>
              <w:contextualSpacing/>
              <w:jc w:val="both"/>
              <w:rPr>
                <w:rFonts w:ascii="Times" w:eastAsia="Batang" w:hAnsi="Times"/>
                <w:szCs w:val="20"/>
                <w:lang w:val="en-GB"/>
              </w:rPr>
            </w:pPr>
            <w:r w:rsidRPr="00DB197E">
              <w:rPr>
                <w:rFonts w:ascii="Times" w:eastAsia="Batang" w:hAnsi="Times"/>
                <w:szCs w:val="20"/>
                <w:lang w:val="en-GB"/>
              </w:rPr>
              <w:t xml:space="preserve">Note: No new device type is expected based on ultra-deep sleep power </w:t>
            </w:r>
            <w:proofErr w:type="spellStart"/>
            <w:r w:rsidRPr="00DB197E">
              <w:rPr>
                <w:rFonts w:ascii="Times" w:eastAsia="Batang" w:hAnsi="Times"/>
                <w:szCs w:val="20"/>
                <w:lang w:val="en-GB"/>
              </w:rPr>
              <w:t>modeling</w:t>
            </w:r>
            <w:proofErr w:type="spellEnd"/>
            <w:r w:rsidRPr="00DB197E">
              <w:rPr>
                <w:rFonts w:ascii="Times" w:eastAsia="Batang" w:hAnsi="Times"/>
                <w:szCs w:val="20"/>
                <w:lang w:val="en-GB"/>
              </w:rPr>
              <w:t>.</w:t>
            </w:r>
          </w:p>
        </w:tc>
      </w:tr>
    </w:tbl>
    <w:p w14:paraId="26C09A03" w14:textId="77777777" w:rsidR="00A029A6" w:rsidRPr="00796D08" w:rsidRDefault="00A029A6" w:rsidP="00A029A6">
      <w:pPr>
        <w:spacing w:beforeLines="50" w:before="156" w:after="120" w:line="260" w:lineRule="exact"/>
        <w:jc w:val="both"/>
        <w:rPr>
          <w:rFonts w:ascii="Times New Roman" w:hAnsi="Times New Roman"/>
          <w:szCs w:val="21"/>
        </w:rPr>
      </w:pPr>
      <w:r>
        <w:rPr>
          <w:rFonts w:ascii="Times New Roman" w:hAnsi="Times New Roman"/>
          <w:szCs w:val="21"/>
        </w:rPr>
        <w:t xml:space="preserve">The transition energy is a key component of power consumption during positioning. </w:t>
      </w:r>
      <w:proofErr w:type="gramStart"/>
      <w:r>
        <w:rPr>
          <w:rFonts w:ascii="Times New Roman" w:hAnsi="Times New Roman"/>
          <w:szCs w:val="21"/>
        </w:rPr>
        <w:t>Thus</w:t>
      </w:r>
      <w:proofErr w:type="gramEnd"/>
      <w:r>
        <w:rPr>
          <w:rFonts w:ascii="Times New Roman" w:hAnsi="Times New Roman"/>
          <w:szCs w:val="21"/>
        </w:rPr>
        <w:t xml:space="preserve"> it is beneficial to minimize</w:t>
      </w:r>
      <w:r w:rsidRPr="00295930">
        <w:rPr>
          <w:rFonts w:ascii="Times New Roman" w:hAnsi="Times New Roman"/>
          <w:szCs w:val="21"/>
        </w:rPr>
        <w:t xml:space="preserve"> the gap between PRS measurement</w:t>
      </w:r>
      <w:r>
        <w:rPr>
          <w:rFonts w:ascii="Times New Roman" w:hAnsi="Times New Roman"/>
          <w:szCs w:val="21"/>
        </w:rPr>
        <w:t xml:space="preserve"> and </w:t>
      </w:r>
      <w:r w:rsidRPr="00295930">
        <w:rPr>
          <w:rFonts w:ascii="Times New Roman" w:hAnsi="Times New Roman"/>
          <w:szCs w:val="21"/>
        </w:rPr>
        <w:t xml:space="preserve">SRS transmission with paging monitoring in </w:t>
      </w:r>
      <w:r>
        <w:rPr>
          <w:rFonts w:ascii="Times New Roman" w:hAnsi="Times New Roman"/>
          <w:szCs w:val="21"/>
        </w:rPr>
        <w:t xml:space="preserve">the </w:t>
      </w:r>
      <w:r w:rsidRPr="00295930">
        <w:rPr>
          <w:rFonts w:ascii="Times New Roman" w:hAnsi="Times New Roman"/>
          <w:szCs w:val="21"/>
        </w:rPr>
        <w:t>time domain</w:t>
      </w:r>
      <w:r>
        <w:rPr>
          <w:rFonts w:ascii="Times New Roman" w:hAnsi="Times New Roman"/>
          <w:szCs w:val="21"/>
        </w:rPr>
        <w:t xml:space="preserve"> to reduce the </w:t>
      </w:r>
      <w:r>
        <w:rPr>
          <w:rFonts w:ascii="Times New Roman" w:eastAsiaTheme="minorEastAsia" w:hAnsi="Times New Roman"/>
          <w:szCs w:val="21"/>
          <w:lang w:eastAsia="zh-CN"/>
        </w:rPr>
        <w:t>number of sleep-type transitions</w:t>
      </w:r>
      <w:r w:rsidRPr="00295930">
        <w:rPr>
          <w:rFonts w:ascii="Times New Roman" w:hAnsi="Times New Roman"/>
          <w:szCs w:val="21"/>
        </w:rPr>
        <w:t>.</w:t>
      </w:r>
      <w:r w:rsidRPr="00C96D87">
        <w:rPr>
          <w:rFonts w:ascii="Times New Roman" w:hAnsi="Times New Roman"/>
          <w:szCs w:val="21"/>
        </w:rPr>
        <w:t xml:space="preserve"> </w:t>
      </w:r>
      <w:r w:rsidRPr="00F3460C">
        <w:rPr>
          <w:rFonts w:ascii="Times New Roman" w:hAnsi="Times New Roman"/>
          <w:szCs w:val="21"/>
        </w:rPr>
        <w:t xml:space="preserve">How to </w:t>
      </w:r>
      <w:r>
        <w:rPr>
          <w:rFonts w:ascii="Times New Roman" w:hAnsi="Times New Roman"/>
          <w:szCs w:val="21"/>
        </w:rPr>
        <w:t>align</w:t>
      </w:r>
      <w:r w:rsidRPr="00F3460C">
        <w:rPr>
          <w:rFonts w:ascii="Times New Roman" w:hAnsi="Times New Roman"/>
          <w:szCs w:val="21"/>
        </w:rPr>
        <w:t xml:space="preserve"> the positioning and </w:t>
      </w:r>
      <w:proofErr w:type="spellStart"/>
      <w:r w:rsidRPr="00F3460C">
        <w:rPr>
          <w:rFonts w:ascii="Times New Roman" w:hAnsi="Times New Roman"/>
          <w:szCs w:val="21"/>
        </w:rPr>
        <w:t>eDRX</w:t>
      </w:r>
      <w:proofErr w:type="spellEnd"/>
      <w:r w:rsidRPr="00F3460C">
        <w:rPr>
          <w:rFonts w:ascii="Times New Roman" w:hAnsi="Times New Roman"/>
          <w:szCs w:val="21"/>
        </w:rPr>
        <w:t xml:space="preserve"> needs to be studied.</w:t>
      </w:r>
      <w:r w:rsidRPr="00EA4BB1">
        <w:rPr>
          <w:rFonts w:ascii="Times New Roman" w:hAnsi="Times New Roman"/>
          <w:szCs w:val="21"/>
        </w:rPr>
        <w:t xml:space="preserve"> </w:t>
      </w:r>
      <w:r>
        <w:rPr>
          <w:rFonts w:ascii="Times New Roman" w:hAnsi="Times New Roman"/>
          <w:szCs w:val="21"/>
        </w:rPr>
        <w:t>The issues include:</w:t>
      </w:r>
    </w:p>
    <w:p w14:paraId="45E13BB5" w14:textId="77777777" w:rsidR="00A029A6" w:rsidRPr="00160F71" w:rsidRDefault="00A029A6" w:rsidP="00A029A6">
      <w:pPr>
        <w:pStyle w:val="af"/>
        <w:numPr>
          <w:ilvl w:val="0"/>
          <w:numId w:val="13"/>
        </w:numPr>
        <w:spacing w:beforeLines="50" w:before="156" w:after="120" w:line="260" w:lineRule="exact"/>
        <w:ind w:firstLineChars="0"/>
        <w:rPr>
          <w:rFonts w:ascii="Times New Roman" w:hAnsi="Times New Roman"/>
          <w:sz w:val="20"/>
          <w:szCs w:val="21"/>
        </w:rPr>
      </w:pPr>
      <w:r w:rsidRPr="00160F71">
        <w:rPr>
          <w:rFonts w:ascii="Times New Roman" w:hAnsi="Times New Roman"/>
          <w:sz w:val="20"/>
          <w:szCs w:val="21"/>
        </w:rPr>
        <w:t>The DRX/</w:t>
      </w:r>
      <w:proofErr w:type="spellStart"/>
      <w:r w:rsidRPr="00160F71">
        <w:rPr>
          <w:rFonts w:ascii="Times New Roman" w:hAnsi="Times New Roman"/>
          <w:sz w:val="20"/>
          <w:szCs w:val="21"/>
        </w:rPr>
        <w:t>eDRX</w:t>
      </w:r>
      <w:proofErr w:type="spellEnd"/>
      <w:r w:rsidRPr="00160F71">
        <w:rPr>
          <w:rFonts w:ascii="Times New Roman" w:hAnsi="Times New Roman"/>
          <w:sz w:val="20"/>
          <w:szCs w:val="21"/>
        </w:rPr>
        <w:t xml:space="preserve"> configuration is controlled by the </w:t>
      </w:r>
      <w:proofErr w:type="spellStart"/>
      <w:r w:rsidRPr="00160F71">
        <w:rPr>
          <w:rFonts w:ascii="Times New Roman" w:hAnsi="Times New Roman"/>
          <w:sz w:val="20"/>
          <w:szCs w:val="21"/>
        </w:rPr>
        <w:t>gNB</w:t>
      </w:r>
      <w:proofErr w:type="spellEnd"/>
      <w:r w:rsidRPr="00160F71">
        <w:rPr>
          <w:rFonts w:ascii="Times New Roman" w:hAnsi="Times New Roman"/>
          <w:sz w:val="20"/>
          <w:szCs w:val="21"/>
        </w:rPr>
        <w:t xml:space="preserve"> and AMF, which is transparent to the LMF</w:t>
      </w:r>
      <w:r>
        <w:rPr>
          <w:rFonts w:ascii="Times New Roman" w:hAnsi="Times New Roman"/>
          <w:sz w:val="20"/>
          <w:szCs w:val="21"/>
        </w:rPr>
        <w:t>.</w:t>
      </w:r>
    </w:p>
    <w:p w14:paraId="6CBC67B1" w14:textId="77777777" w:rsidR="00A029A6" w:rsidRPr="00D52714" w:rsidRDefault="00A029A6" w:rsidP="00A029A6">
      <w:pPr>
        <w:pStyle w:val="af"/>
        <w:numPr>
          <w:ilvl w:val="0"/>
          <w:numId w:val="13"/>
        </w:numPr>
        <w:spacing w:beforeLines="50" w:before="156" w:after="120" w:line="260" w:lineRule="exact"/>
        <w:ind w:firstLineChars="0"/>
        <w:rPr>
          <w:rFonts w:ascii="Times New Roman" w:hAnsi="Times New Roman"/>
          <w:szCs w:val="21"/>
        </w:rPr>
      </w:pPr>
      <w:r>
        <w:rPr>
          <w:rFonts w:ascii="Times New Roman" w:hAnsi="Times New Roman" w:cs="Times New Roman"/>
          <w:sz w:val="20"/>
          <w:szCs w:val="21"/>
        </w:rPr>
        <w:t>Cell reselection may happen due to UE mobility and some of the DRX/</w:t>
      </w:r>
      <w:proofErr w:type="spellStart"/>
      <w:r>
        <w:rPr>
          <w:rFonts w:ascii="Times New Roman" w:hAnsi="Times New Roman" w:cs="Times New Roman" w:hint="eastAsia"/>
          <w:sz w:val="20"/>
          <w:szCs w:val="21"/>
        </w:rPr>
        <w:t>eDRX</w:t>
      </w:r>
      <w:proofErr w:type="spellEnd"/>
      <w:r>
        <w:rPr>
          <w:rFonts w:ascii="Times New Roman" w:hAnsi="Times New Roman" w:cs="Times New Roman"/>
          <w:sz w:val="20"/>
          <w:szCs w:val="21"/>
        </w:rPr>
        <w:t xml:space="preserve"> parameters are cell-specific, e.g., paging frame offset. That is, the PO in the time domain will change upon cell reselection.</w:t>
      </w:r>
    </w:p>
    <w:p w14:paraId="12E2E272" w14:textId="77777777" w:rsidR="00A029A6" w:rsidRDefault="00A029A6" w:rsidP="00A029A6">
      <w:pPr>
        <w:spacing w:beforeLines="50" w:before="156" w:after="120" w:line="260" w:lineRule="exact"/>
        <w:jc w:val="both"/>
        <w:rPr>
          <w:rFonts w:ascii="Times New Roman" w:hAnsi="Times New Roman"/>
          <w:szCs w:val="21"/>
        </w:rPr>
      </w:pPr>
      <w:r>
        <w:rPr>
          <w:rFonts w:ascii="Times New Roman" w:hAnsi="Times New Roman"/>
          <w:szCs w:val="21"/>
        </w:rPr>
        <w:t>To solve the above issues, t</w:t>
      </w:r>
      <w:r w:rsidRPr="00F3460C">
        <w:rPr>
          <w:rFonts w:ascii="Times New Roman" w:hAnsi="Times New Roman"/>
          <w:szCs w:val="21"/>
        </w:rPr>
        <w:t xml:space="preserve">he LMF </w:t>
      </w:r>
      <w:r>
        <w:rPr>
          <w:rFonts w:ascii="Times New Roman" w:hAnsi="Times New Roman"/>
          <w:szCs w:val="21"/>
        </w:rPr>
        <w:t>shall be informed about the DRX/</w:t>
      </w:r>
      <w:proofErr w:type="spellStart"/>
      <w:r>
        <w:rPr>
          <w:rFonts w:ascii="Times New Roman" w:hAnsi="Times New Roman"/>
          <w:szCs w:val="21"/>
        </w:rPr>
        <w:t>eDRX</w:t>
      </w:r>
      <w:proofErr w:type="spellEnd"/>
      <w:r>
        <w:rPr>
          <w:rFonts w:ascii="Times New Roman" w:hAnsi="Times New Roman"/>
          <w:szCs w:val="21"/>
        </w:rPr>
        <w:t xml:space="preserve"> configuration in advance, and then it </w:t>
      </w:r>
      <w:r w:rsidRPr="00F3460C">
        <w:rPr>
          <w:rFonts w:ascii="Times New Roman" w:hAnsi="Times New Roman"/>
          <w:szCs w:val="21"/>
        </w:rPr>
        <w:t xml:space="preserve">may </w:t>
      </w:r>
      <w:r>
        <w:rPr>
          <w:rFonts w:ascii="Times New Roman" w:hAnsi="Times New Roman"/>
          <w:szCs w:val="21"/>
        </w:rPr>
        <w:t>take the</w:t>
      </w:r>
      <w:r w:rsidRPr="00F3460C">
        <w:rPr>
          <w:rFonts w:ascii="Times New Roman" w:hAnsi="Times New Roman"/>
          <w:szCs w:val="21"/>
        </w:rPr>
        <w:t xml:space="preserve"> </w:t>
      </w:r>
      <w:r>
        <w:rPr>
          <w:rFonts w:ascii="Times New Roman" w:hAnsi="Times New Roman"/>
          <w:szCs w:val="21"/>
        </w:rPr>
        <w:t>DRX/</w:t>
      </w:r>
      <w:proofErr w:type="spellStart"/>
      <w:r>
        <w:rPr>
          <w:rFonts w:ascii="Times New Roman" w:hAnsi="Times New Roman"/>
          <w:szCs w:val="21"/>
        </w:rPr>
        <w:t>eDRX</w:t>
      </w:r>
      <w:proofErr w:type="spellEnd"/>
      <w:r>
        <w:rPr>
          <w:rFonts w:ascii="Times New Roman" w:hAnsi="Times New Roman"/>
          <w:szCs w:val="21"/>
        </w:rPr>
        <w:t xml:space="preserve"> configuration, </w:t>
      </w:r>
      <w:r w:rsidRPr="00F3460C">
        <w:rPr>
          <w:rFonts w:ascii="Times New Roman" w:hAnsi="Times New Roman"/>
          <w:szCs w:val="21"/>
        </w:rPr>
        <w:t>e.g.</w:t>
      </w:r>
      <w:r>
        <w:rPr>
          <w:rFonts w:ascii="Times New Roman" w:hAnsi="Times New Roman"/>
          <w:szCs w:val="21"/>
        </w:rPr>
        <w:t>,</w:t>
      </w:r>
      <w:r w:rsidRPr="00F3460C">
        <w:rPr>
          <w:rFonts w:ascii="Times New Roman" w:hAnsi="Times New Roman"/>
          <w:szCs w:val="21"/>
        </w:rPr>
        <w:t xml:space="preserve"> DRX cycle, </w:t>
      </w:r>
      <w:r>
        <w:rPr>
          <w:rFonts w:ascii="Times New Roman" w:hAnsi="Times New Roman"/>
          <w:szCs w:val="21"/>
        </w:rPr>
        <w:t xml:space="preserve">into account when setting the periodicity and/or response time of deferred MT-LR. </w:t>
      </w:r>
    </w:p>
    <w:p w14:paraId="2515EDAE" w14:textId="77777777" w:rsidR="00A029A6" w:rsidRDefault="00A029A6" w:rsidP="00A029A6">
      <w:pPr>
        <w:spacing w:beforeLines="50" w:before="156" w:after="120" w:line="260" w:lineRule="exact"/>
        <w:jc w:val="both"/>
        <w:rPr>
          <w:rFonts w:ascii="Times New Roman" w:hAnsi="Times New Roman"/>
          <w:szCs w:val="21"/>
        </w:rPr>
      </w:pPr>
      <w:r>
        <w:rPr>
          <w:rFonts w:ascii="Times New Roman" w:hAnsi="Times New Roman"/>
          <w:szCs w:val="21"/>
        </w:rPr>
        <w:t xml:space="preserve">Besides, the LMF shall </w:t>
      </w:r>
      <w:r w:rsidRPr="00F3460C">
        <w:rPr>
          <w:rFonts w:ascii="Times New Roman" w:hAnsi="Times New Roman"/>
          <w:szCs w:val="21"/>
        </w:rPr>
        <w:t xml:space="preserve">indicate some assistance information to the serving </w:t>
      </w:r>
      <w:proofErr w:type="spellStart"/>
      <w:r w:rsidRPr="00F3460C">
        <w:rPr>
          <w:rFonts w:ascii="Times New Roman" w:hAnsi="Times New Roman"/>
          <w:szCs w:val="21"/>
        </w:rPr>
        <w:t>gNB</w:t>
      </w:r>
      <w:proofErr w:type="spellEnd"/>
      <w:r>
        <w:rPr>
          <w:rFonts w:ascii="Times New Roman" w:hAnsi="Times New Roman"/>
          <w:szCs w:val="21"/>
        </w:rPr>
        <w:t xml:space="preserve"> to configure suitable SRS/PRS for the UE. To be specific</w:t>
      </w:r>
      <w:r w:rsidRPr="00F3460C">
        <w:rPr>
          <w:rFonts w:ascii="Times New Roman" w:hAnsi="Times New Roman"/>
          <w:szCs w:val="21"/>
        </w:rPr>
        <w:t>, the PRS measurement or SRS transmission can be configured to be close to the paging</w:t>
      </w:r>
      <w:r>
        <w:rPr>
          <w:rFonts w:ascii="Times New Roman" w:hAnsi="Times New Roman"/>
          <w:szCs w:val="21"/>
        </w:rPr>
        <w:t xml:space="preserve"> occasion</w:t>
      </w:r>
      <w:r w:rsidRPr="00F3460C">
        <w:rPr>
          <w:rFonts w:ascii="Times New Roman" w:hAnsi="Times New Roman"/>
          <w:szCs w:val="21"/>
        </w:rPr>
        <w:t xml:space="preserve">. On one hand, </w:t>
      </w:r>
      <w:r>
        <w:rPr>
          <w:rFonts w:ascii="Times New Roman" w:hAnsi="Times New Roman"/>
          <w:szCs w:val="21"/>
        </w:rPr>
        <w:t>i</w:t>
      </w:r>
      <w:r w:rsidRPr="00F3460C">
        <w:rPr>
          <w:rFonts w:ascii="Times New Roman" w:hAnsi="Times New Roman"/>
          <w:szCs w:val="21"/>
        </w:rPr>
        <w:t>t can reduce the transition power of the UE to receive PRS when it wakes up from deep sleep; on the other hand, it</w:t>
      </w:r>
      <w:r>
        <w:rPr>
          <w:rFonts w:ascii="Times New Roman" w:hAnsi="Times New Roman"/>
          <w:szCs w:val="21"/>
        </w:rPr>
        <w:t xml:space="preserve"> can</w:t>
      </w:r>
      <w:r w:rsidRPr="00F3460C">
        <w:rPr>
          <w:rFonts w:ascii="Times New Roman" w:hAnsi="Times New Roman"/>
          <w:szCs w:val="21"/>
        </w:rPr>
        <w:t xml:space="preserve"> reduce the power to additionally measure the reference signal (e.g., before the UE transmits SRS, it can reuse the SSB used for paging monitoring to get synced).</w:t>
      </w:r>
      <w:r>
        <w:rPr>
          <w:rFonts w:ascii="Times New Roman" w:hAnsi="Times New Roman"/>
          <w:szCs w:val="21"/>
        </w:rPr>
        <w:t xml:space="preserve"> One straightforward way is to request a short PRS periodicity to ensure the UE can detect the PRS around the PO. However, it may reduce the frequency efficiency of DL, especially when multiple TRPs shall send the PRS at the same time. RAN2 may </w:t>
      </w:r>
      <w:r w:rsidRPr="003E2CE6">
        <w:rPr>
          <w:rFonts w:ascii="Times New Roman" w:hAnsi="Times New Roman" w:hint="eastAsia"/>
          <w:szCs w:val="21"/>
        </w:rPr>
        <w:t>consult</w:t>
      </w:r>
      <w:r>
        <w:rPr>
          <w:rFonts w:ascii="Times New Roman" w:hAnsi="Times New Roman"/>
          <w:szCs w:val="21"/>
        </w:rPr>
        <w:t xml:space="preserve"> RAN3 on how to reduce unnecessary PRS transmission if needed.</w:t>
      </w:r>
    </w:p>
    <w:p w14:paraId="554C03E0" w14:textId="77777777" w:rsidR="00A029A6" w:rsidRPr="00D4735B" w:rsidRDefault="00A029A6" w:rsidP="00A029A6">
      <w:pPr>
        <w:spacing w:beforeLines="50" w:before="156"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A</w:t>
      </w:r>
      <w:r>
        <w:rPr>
          <w:rFonts w:ascii="Times New Roman" w:eastAsiaTheme="minorEastAsia" w:hAnsi="Times New Roman"/>
          <w:szCs w:val="21"/>
          <w:lang w:eastAsia="zh-CN"/>
        </w:rPr>
        <w:t>t last, the LMF can indicate the UE to perform the PRS measurements around the PO within a specific time window. With this indication, the UE may refine the occasion of the event report according to the PO.</w:t>
      </w:r>
    </w:p>
    <w:p w14:paraId="603D9625" w14:textId="32C84CEC" w:rsidR="00A029A6" w:rsidRPr="003C5B63" w:rsidRDefault="00A029A6" w:rsidP="00A029A6">
      <w:pPr>
        <w:spacing w:beforeLines="50" w:before="156" w:line="260" w:lineRule="exact"/>
        <w:jc w:val="both"/>
        <w:rPr>
          <w:rFonts w:ascii="Arial" w:hAnsi="Arial" w:cs="Arial"/>
          <w:b/>
          <w:szCs w:val="22"/>
          <w:lang w:eastAsia="zh-CN"/>
        </w:rPr>
      </w:pPr>
      <w:r w:rsidRPr="003C5B63">
        <w:rPr>
          <w:rFonts w:ascii="Arial" w:eastAsiaTheme="minorEastAsia" w:hAnsi="Arial" w:cs="Arial"/>
          <w:b/>
          <w:szCs w:val="20"/>
          <w:lang w:eastAsia="zh-CN"/>
        </w:rPr>
        <w:lastRenderedPageBreak/>
        <w:t xml:space="preserve">Proposal </w:t>
      </w:r>
      <w:r w:rsidR="003C5B63">
        <w:rPr>
          <w:rFonts w:ascii="Arial" w:eastAsiaTheme="minorEastAsia" w:hAnsi="Arial" w:cs="Arial"/>
          <w:b/>
          <w:szCs w:val="20"/>
          <w:lang w:eastAsia="zh-CN"/>
        </w:rPr>
        <w:t>4</w:t>
      </w:r>
      <w:r w:rsidRPr="003C5B63">
        <w:rPr>
          <w:rFonts w:ascii="Arial" w:eastAsiaTheme="minorEastAsia" w:hAnsi="Arial" w:cs="Arial"/>
          <w:b/>
          <w:szCs w:val="20"/>
          <w:lang w:eastAsia="zh-CN"/>
        </w:rPr>
        <w:t xml:space="preserve">: </w:t>
      </w:r>
      <w:r w:rsidR="00B1511E">
        <w:rPr>
          <w:rFonts w:ascii="Arial" w:eastAsiaTheme="minorEastAsia" w:hAnsi="Arial" w:cs="Arial"/>
          <w:b/>
          <w:szCs w:val="20"/>
          <w:lang w:eastAsia="zh-CN"/>
        </w:rPr>
        <w:t>T</w:t>
      </w:r>
      <w:r w:rsidRPr="003C5B63">
        <w:rPr>
          <w:rFonts w:ascii="Arial" w:eastAsiaTheme="minorEastAsia" w:hAnsi="Arial" w:cs="Arial"/>
          <w:b/>
          <w:szCs w:val="20"/>
          <w:lang w:eastAsia="zh-CN"/>
        </w:rPr>
        <w:t xml:space="preserve">o align </w:t>
      </w:r>
      <w:r w:rsidR="004C1D03">
        <w:rPr>
          <w:rFonts w:ascii="Arial" w:eastAsiaTheme="minorEastAsia" w:hAnsi="Arial" w:cs="Arial"/>
          <w:b/>
          <w:szCs w:val="20"/>
          <w:lang w:eastAsia="zh-CN"/>
        </w:rPr>
        <w:t xml:space="preserve">the </w:t>
      </w:r>
      <w:r w:rsidR="003F6C84">
        <w:rPr>
          <w:rFonts w:ascii="Arial" w:eastAsiaTheme="minorEastAsia" w:hAnsi="Arial" w:cs="Arial"/>
          <w:b/>
          <w:szCs w:val="20"/>
          <w:lang w:eastAsia="zh-CN"/>
        </w:rPr>
        <w:t>positioning configuration</w:t>
      </w:r>
      <w:r w:rsidR="005A3D33">
        <w:rPr>
          <w:rFonts w:ascii="Arial" w:eastAsiaTheme="minorEastAsia" w:hAnsi="Arial" w:cs="Arial"/>
          <w:b/>
          <w:szCs w:val="20"/>
          <w:lang w:eastAsia="zh-CN"/>
        </w:rPr>
        <w:t xml:space="preserve"> with </w:t>
      </w:r>
      <w:r w:rsidR="005A3D33" w:rsidRPr="003C5B63">
        <w:rPr>
          <w:rFonts w:ascii="Arial" w:eastAsiaTheme="minorEastAsia" w:hAnsi="Arial" w:cs="Arial"/>
          <w:b/>
          <w:szCs w:val="20"/>
          <w:lang w:eastAsia="zh-CN"/>
        </w:rPr>
        <w:t>DRX/</w:t>
      </w:r>
      <w:proofErr w:type="spellStart"/>
      <w:r w:rsidR="005A3D33" w:rsidRPr="003C5B63">
        <w:rPr>
          <w:rFonts w:ascii="Arial" w:eastAsiaTheme="minorEastAsia" w:hAnsi="Arial" w:cs="Arial"/>
          <w:b/>
          <w:szCs w:val="20"/>
          <w:lang w:eastAsia="zh-CN"/>
        </w:rPr>
        <w:t>eDRX</w:t>
      </w:r>
      <w:proofErr w:type="spellEnd"/>
      <w:r w:rsidRPr="003C5B63">
        <w:rPr>
          <w:rFonts w:ascii="Arial" w:eastAsiaTheme="minorEastAsia" w:hAnsi="Arial" w:cs="Arial"/>
          <w:b/>
          <w:szCs w:val="20"/>
          <w:lang w:eastAsia="zh-CN"/>
        </w:rPr>
        <w:t xml:space="preserve">, </w:t>
      </w:r>
      <w:r w:rsidRPr="003C5B63">
        <w:rPr>
          <w:rFonts w:ascii="Arial" w:hAnsi="Arial" w:cs="Arial"/>
          <w:b/>
          <w:szCs w:val="22"/>
          <w:lang w:eastAsia="zh-CN"/>
        </w:rPr>
        <w:t>the following solution can be considered:</w:t>
      </w:r>
    </w:p>
    <w:p w14:paraId="35B5E741" w14:textId="77777777" w:rsidR="00A029A6" w:rsidRPr="003C5B63" w:rsidRDefault="00A029A6" w:rsidP="00A029A6">
      <w:pPr>
        <w:pStyle w:val="a5"/>
        <w:numPr>
          <w:ilvl w:val="0"/>
          <w:numId w:val="4"/>
        </w:numPr>
        <w:spacing w:after="0" w:line="260" w:lineRule="exact"/>
        <w:ind w:left="528"/>
        <w:rPr>
          <w:rFonts w:ascii="Arial" w:eastAsiaTheme="minorEastAsia" w:hAnsi="Arial" w:cs="Arial"/>
          <w:b/>
          <w:szCs w:val="20"/>
          <w:lang w:eastAsia="zh-CN"/>
        </w:rPr>
      </w:pPr>
      <w:r w:rsidRPr="003C5B63">
        <w:rPr>
          <w:rFonts w:ascii="Arial" w:eastAsiaTheme="minorEastAsia" w:hAnsi="Arial" w:cs="Arial"/>
          <w:b/>
          <w:szCs w:val="20"/>
          <w:lang w:eastAsia="zh-CN"/>
        </w:rPr>
        <w:t>The LMF acquires the DRX/</w:t>
      </w:r>
      <w:proofErr w:type="spellStart"/>
      <w:r w:rsidRPr="003C5B63">
        <w:rPr>
          <w:rFonts w:ascii="Arial" w:eastAsiaTheme="minorEastAsia" w:hAnsi="Arial" w:cs="Arial"/>
          <w:b/>
          <w:szCs w:val="20"/>
          <w:lang w:eastAsia="zh-CN"/>
        </w:rPr>
        <w:t>eDRX</w:t>
      </w:r>
      <w:proofErr w:type="spellEnd"/>
      <w:r w:rsidRPr="003C5B63">
        <w:rPr>
          <w:rFonts w:ascii="Arial" w:eastAsiaTheme="minorEastAsia" w:hAnsi="Arial" w:cs="Arial"/>
          <w:b/>
          <w:szCs w:val="20"/>
          <w:lang w:eastAsia="zh-CN"/>
        </w:rPr>
        <w:t xml:space="preserve"> configuration from </w:t>
      </w:r>
      <w:proofErr w:type="spellStart"/>
      <w:r w:rsidRPr="003C5B63">
        <w:rPr>
          <w:rFonts w:ascii="Arial" w:eastAsiaTheme="minorEastAsia" w:hAnsi="Arial" w:cs="Arial"/>
          <w:b/>
          <w:szCs w:val="20"/>
          <w:lang w:eastAsia="zh-CN"/>
        </w:rPr>
        <w:t>gNB</w:t>
      </w:r>
      <w:proofErr w:type="spellEnd"/>
      <w:r w:rsidRPr="003C5B63">
        <w:rPr>
          <w:rFonts w:ascii="Arial" w:eastAsiaTheme="minorEastAsia" w:hAnsi="Arial" w:cs="Arial"/>
          <w:b/>
          <w:szCs w:val="20"/>
          <w:lang w:eastAsia="zh-CN"/>
        </w:rPr>
        <w:t>/AMF,</w:t>
      </w:r>
    </w:p>
    <w:p w14:paraId="1E756BFA" w14:textId="77777777" w:rsidR="00A029A6" w:rsidRPr="003C5B63" w:rsidRDefault="00A029A6" w:rsidP="00A029A6">
      <w:pPr>
        <w:pStyle w:val="a5"/>
        <w:numPr>
          <w:ilvl w:val="0"/>
          <w:numId w:val="4"/>
        </w:numPr>
        <w:spacing w:after="0" w:line="260" w:lineRule="exact"/>
        <w:ind w:left="528"/>
        <w:rPr>
          <w:rFonts w:ascii="Arial" w:eastAsiaTheme="minorEastAsia" w:hAnsi="Arial" w:cs="Arial"/>
          <w:b/>
          <w:szCs w:val="20"/>
          <w:lang w:eastAsia="zh-CN"/>
        </w:rPr>
      </w:pPr>
      <w:r w:rsidRPr="003C5B63">
        <w:rPr>
          <w:rFonts w:ascii="Arial" w:eastAsiaTheme="minorEastAsia" w:hAnsi="Arial" w:cs="Arial"/>
          <w:b/>
          <w:szCs w:val="20"/>
          <w:lang w:eastAsia="zh-CN"/>
        </w:rPr>
        <w:t xml:space="preserve">The LMF sends assistance data to </w:t>
      </w:r>
      <w:proofErr w:type="spellStart"/>
      <w:r w:rsidRPr="003C5B63">
        <w:rPr>
          <w:rFonts w:ascii="Arial" w:eastAsiaTheme="minorEastAsia" w:hAnsi="Arial" w:cs="Arial"/>
          <w:b/>
          <w:szCs w:val="20"/>
          <w:lang w:eastAsia="zh-CN"/>
        </w:rPr>
        <w:t>gNB</w:t>
      </w:r>
      <w:proofErr w:type="spellEnd"/>
      <w:r w:rsidRPr="003C5B63">
        <w:rPr>
          <w:rFonts w:ascii="Arial" w:eastAsiaTheme="minorEastAsia" w:hAnsi="Arial" w:cs="Arial"/>
          <w:b/>
          <w:szCs w:val="20"/>
          <w:lang w:eastAsia="zh-CN"/>
        </w:rPr>
        <w:t xml:space="preserve"> for optimal SRS/PRS configuration,</w:t>
      </w:r>
    </w:p>
    <w:p w14:paraId="766745E0" w14:textId="7017E93B" w:rsidR="00633C26" w:rsidRPr="003C5B63" w:rsidRDefault="00A029A6" w:rsidP="00F41074">
      <w:pPr>
        <w:pStyle w:val="a5"/>
        <w:numPr>
          <w:ilvl w:val="0"/>
          <w:numId w:val="4"/>
        </w:numPr>
        <w:spacing w:after="0" w:line="260" w:lineRule="exact"/>
        <w:ind w:left="528"/>
        <w:rPr>
          <w:rFonts w:ascii="Arial" w:eastAsiaTheme="minorEastAsia" w:hAnsi="Arial" w:cs="Arial"/>
          <w:b/>
          <w:szCs w:val="20"/>
          <w:lang w:eastAsia="zh-CN"/>
        </w:rPr>
      </w:pPr>
      <w:r w:rsidRPr="003C5B63">
        <w:rPr>
          <w:rFonts w:ascii="Arial" w:eastAsiaTheme="minorEastAsia" w:hAnsi="Arial" w:cs="Arial"/>
          <w:b/>
          <w:szCs w:val="20"/>
          <w:lang w:eastAsia="zh-CN"/>
        </w:rPr>
        <w:t>The LMF indicates to UE to perform PRS measurement within a specific time window.</w:t>
      </w:r>
    </w:p>
    <w:p w14:paraId="5CB9B4F8" w14:textId="4FC16268" w:rsidR="006E4262" w:rsidRPr="00C72FB6" w:rsidRDefault="006E4262" w:rsidP="006E4262">
      <w:pPr>
        <w:pStyle w:val="3"/>
        <w:rPr>
          <w:b w:val="0"/>
          <w:lang w:val="en-GB"/>
        </w:rPr>
      </w:pPr>
      <w:r w:rsidRPr="003466AB">
        <w:rPr>
          <w:rFonts w:hint="eastAsia"/>
          <w:b w:val="0"/>
          <w:lang w:val="en-GB"/>
        </w:rPr>
        <w:t>2.</w:t>
      </w:r>
      <w:r w:rsidR="00020E34">
        <w:rPr>
          <w:b w:val="0"/>
          <w:lang w:val="en-GB"/>
        </w:rPr>
        <w:t>1</w:t>
      </w:r>
      <w:r w:rsidRPr="003466AB">
        <w:rPr>
          <w:rFonts w:hint="eastAsia"/>
          <w:b w:val="0"/>
          <w:lang w:val="en-GB"/>
        </w:rPr>
        <w:t>.</w:t>
      </w:r>
      <w:r w:rsidR="00500D5D">
        <w:rPr>
          <w:b w:val="0"/>
          <w:lang w:val="en-US"/>
        </w:rPr>
        <w:t>3</w:t>
      </w:r>
      <w:r w:rsidRPr="003466AB">
        <w:rPr>
          <w:rFonts w:hint="eastAsia"/>
          <w:b w:val="0"/>
          <w:lang w:val="en-GB"/>
        </w:rPr>
        <w:tab/>
      </w:r>
      <w:r w:rsidR="00500D5D">
        <w:rPr>
          <w:b w:val="0"/>
          <w:lang w:val="en-GB"/>
        </w:rPr>
        <w:t>Event report skipping</w:t>
      </w:r>
    </w:p>
    <w:p w14:paraId="0A7E5738" w14:textId="689C0B51" w:rsidR="00F41074" w:rsidRDefault="00F41074" w:rsidP="006E0BD1">
      <w:pPr>
        <w:spacing w:after="120" w:line="260" w:lineRule="exact"/>
        <w:jc w:val="both"/>
        <w:rPr>
          <w:rFonts w:ascii="Times New Roman" w:eastAsia="宋体" w:hAnsi="Times New Roman"/>
          <w:snapToGrid w:val="0"/>
          <w:szCs w:val="20"/>
          <w:lang w:eastAsia="zh-CN"/>
        </w:rPr>
      </w:pPr>
      <w:r w:rsidRPr="00816894">
        <w:rPr>
          <w:rFonts w:ascii="Times New Roman" w:eastAsia="宋体" w:hAnsi="Times New Roman"/>
          <w:snapToGrid w:val="0"/>
          <w:szCs w:val="20"/>
          <w:lang w:eastAsia="zh-CN"/>
        </w:rPr>
        <w:t>At the RAN</w:t>
      </w:r>
      <w:r w:rsidR="00273071">
        <w:rPr>
          <w:rFonts w:ascii="Times New Roman" w:eastAsia="宋体" w:hAnsi="Times New Roman"/>
          <w:snapToGrid w:val="0"/>
          <w:szCs w:val="20"/>
          <w:lang w:eastAsia="zh-CN"/>
        </w:rPr>
        <w:t>2</w:t>
      </w:r>
      <w:r w:rsidRPr="00816894">
        <w:rPr>
          <w:rFonts w:ascii="Times New Roman" w:eastAsia="宋体" w:hAnsi="Times New Roman"/>
          <w:snapToGrid w:val="0"/>
          <w:szCs w:val="20"/>
          <w:lang w:eastAsia="zh-CN"/>
        </w:rPr>
        <w:t>#1</w:t>
      </w:r>
      <w:r w:rsidR="00273071">
        <w:rPr>
          <w:rFonts w:ascii="Times New Roman" w:eastAsia="宋体" w:hAnsi="Times New Roman"/>
          <w:snapToGrid w:val="0"/>
          <w:szCs w:val="20"/>
          <w:lang w:eastAsia="zh-CN"/>
        </w:rPr>
        <w:t>1</w:t>
      </w:r>
      <w:r w:rsidRPr="00816894">
        <w:rPr>
          <w:rFonts w:ascii="Times New Roman" w:eastAsia="宋体" w:hAnsi="Times New Roman"/>
          <w:snapToGrid w:val="0"/>
          <w:szCs w:val="20"/>
          <w:lang w:eastAsia="zh-CN"/>
        </w:rPr>
        <w:t>9</w:t>
      </w:r>
      <w:r w:rsidR="00273071">
        <w:rPr>
          <w:rFonts w:ascii="Times New Roman" w:eastAsia="宋体" w:hAnsi="Times New Roman"/>
          <w:snapToGrid w:val="0"/>
          <w:szCs w:val="20"/>
          <w:lang w:eastAsia="zh-CN"/>
        </w:rPr>
        <w:t>bis-</w:t>
      </w:r>
      <w:r w:rsidRPr="00816894">
        <w:rPr>
          <w:rFonts w:ascii="Times New Roman" w:eastAsia="宋体" w:hAnsi="Times New Roman"/>
          <w:snapToGrid w:val="0"/>
          <w:szCs w:val="20"/>
          <w:lang w:eastAsia="zh-CN"/>
        </w:rPr>
        <w:t xml:space="preserve">e meeting, </w:t>
      </w:r>
      <w:r w:rsidR="006B3121">
        <w:rPr>
          <w:rFonts w:ascii="Times New Roman" w:eastAsia="宋体" w:hAnsi="Times New Roman"/>
          <w:snapToGrid w:val="0"/>
          <w:szCs w:val="20"/>
          <w:lang w:eastAsia="zh-CN"/>
        </w:rPr>
        <w:t xml:space="preserve">the event report skipping was discussed </w:t>
      </w:r>
      <w:r w:rsidR="00036D54">
        <w:rPr>
          <w:rFonts w:ascii="Times New Roman" w:eastAsia="宋体" w:hAnsi="Times New Roman"/>
          <w:snapToGrid w:val="0"/>
          <w:szCs w:val="20"/>
          <w:lang w:eastAsia="zh-CN"/>
        </w:rPr>
        <w:t>and the majority thought that it was in SA2 scope.</w:t>
      </w:r>
    </w:p>
    <w:tbl>
      <w:tblPr>
        <w:tblStyle w:val="a7"/>
        <w:tblW w:w="0" w:type="auto"/>
        <w:tblInd w:w="0" w:type="dxa"/>
        <w:tblLook w:val="04A0" w:firstRow="1" w:lastRow="0" w:firstColumn="1" w:lastColumn="0" w:noHBand="0" w:noVBand="1"/>
      </w:tblPr>
      <w:tblGrid>
        <w:gridCol w:w="9060"/>
      </w:tblGrid>
      <w:tr w:rsidR="008E684D" w14:paraId="3C00F2C9" w14:textId="77777777" w:rsidTr="008E684D">
        <w:tc>
          <w:tcPr>
            <w:tcW w:w="9060" w:type="dxa"/>
          </w:tcPr>
          <w:p w14:paraId="6A899AB5" w14:textId="7BDFD429" w:rsidR="008E684D" w:rsidRPr="008E684D" w:rsidRDefault="008E684D" w:rsidP="008E684D">
            <w:pPr>
              <w:tabs>
                <w:tab w:val="left" w:pos="1622"/>
              </w:tabs>
              <w:ind w:left="1622" w:hanging="363"/>
              <w:rPr>
                <w:rFonts w:ascii="Arial" w:eastAsia="MS Mincho" w:hAnsi="Arial"/>
                <w:lang w:val="en-GB" w:eastAsia="en-GB"/>
              </w:rPr>
            </w:pPr>
            <w:r w:rsidRPr="008E684D">
              <w:rPr>
                <w:rFonts w:ascii="Arial" w:eastAsia="MS Mincho" w:hAnsi="Arial"/>
                <w:lang w:val="en-GB" w:eastAsia="en-GB"/>
              </w:rPr>
              <w:t xml:space="preserve">Proposal 5: RAN2 agree to study enhancements on event report (10/14). Further discuss the use case and the associated conditions when the legacy event report can be omitted/skipped in UL/DL positioning procedure, e.g. the positioning event is periodic and time determined event in deferred MT-LR, and send </w:t>
            </w:r>
            <w:proofErr w:type="gramStart"/>
            <w:r w:rsidRPr="008E684D">
              <w:rPr>
                <w:rFonts w:ascii="Arial" w:eastAsia="MS Mincho" w:hAnsi="Arial"/>
                <w:lang w:val="en-GB" w:eastAsia="en-GB"/>
              </w:rPr>
              <w:t>an</w:t>
            </w:r>
            <w:proofErr w:type="gramEnd"/>
            <w:r w:rsidRPr="008E684D">
              <w:rPr>
                <w:rFonts w:ascii="Arial" w:eastAsia="MS Mincho" w:hAnsi="Arial"/>
                <w:lang w:val="en-GB" w:eastAsia="en-GB"/>
              </w:rPr>
              <w:t xml:space="preserve"> LS to SA2 if there is progress.</w:t>
            </w:r>
          </w:p>
        </w:tc>
      </w:tr>
    </w:tbl>
    <w:p w14:paraId="268B8D74" w14:textId="648CF17C" w:rsidR="00E408BA" w:rsidRDefault="00E408BA" w:rsidP="00A12532">
      <w:pPr>
        <w:widowControl w:val="0"/>
        <w:numPr>
          <w:ilvl w:val="0"/>
          <w:numId w:val="3"/>
        </w:numPr>
        <w:spacing w:afterLines="50" w:after="156" w:line="260" w:lineRule="exact"/>
        <w:jc w:val="both"/>
        <w:rPr>
          <w:rFonts w:ascii="Times New Roman" w:eastAsia="宋体" w:hAnsi="Times New Roman"/>
          <w:kern w:val="2"/>
          <w:szCs w:val="20"/>
          <w:lang w:eastAsia="zh-CN"/>
        </w:rPr>
      </w:pPr>
      <w:r w:rsidRPr="00A12532">
        <w:rPr>
          <w:rFonts w:ascii="Times New Roman" w:eastAsia="宋体" w:hAnsi="Times New Roman"/>
          <w:kern w:val="2"/>
          <w:szCs w:val="20"/>
          <w:lang w:eastAsia="zh-CN"/>
        </w:rPr>
        <w:t xml:space="preserve">For UL positioning: </w:t>
      </w:r>
      <w:r w:rsidR="003629B4" w:rsidRPr="00A12532">
        <w:rPr>
          <w:rFonts w:ascii="Times New Roman" w:eastAsia="宋体" w:hAnsi="Times New Roman"/>
          <w:kern w:val="2"/>
          <w:szCs w:val="20"/>
          <w:lang w:eastAsia="zh-CN"/>
        </w:rPr>
        <w:t>I</w:t>
      </w:r>
      <w:r w:rsidR="00F41074" w:rsidRPr="00A12532">
        <w:rPr>
          <w:rFonts w:ascii="Times New Roman" w:eastAsia="宋体" w:hAnsi="Times New Roman"/>
          <w:kern w:val="2"/>
          <w:szCs w:val="20"/>
          <w:lang w:eastAsia="zh-CN"/>
        </w:rPr>
        <w:t xml:space="preserve">f the SRS configuration is still valid, it is a simple way to reduce power consumption by omitting unnecessary event reports. </w:t>
      </w:r>
    </w:p>
    <w:p w14:paraId="0E18FCB7" w14:textId="6CBCC098" w:rsidR="00F82EAD" w:rsidRPr="00A12532" w:rsidRDefault="00F82EAD" w:rsidP="00A12532">
      <w:pPr>
        <w:widowControl w:val="0"/>
        <w:numPr>
          <w:ilvl w:val="0"/>
          <w:numId w:val="3"/>
        </w:numPr>
        <w:spacing w:afterLines="50" w:after="156" w:line="260" w:lineRule="exact"/>
        <w:jc w:val="both"/>
        <w:rPr>
          <w:rFonts w:ascii="Times New Roman" w:eastAsia="宋体" w:hAnsi="Times New Roman"/>
          <w:kern w:val="2"/>
          <w:szCs w:val="20"/>
          <w:lang w:eastAsia="zh-CN"/>
        </w:rPr>
      </w:pPr>
      <w:r>
        <w:rPr>
          <w:rFonts w:ascii="Times New Roman" w:eastAsia="宋体" w:hAnsi="Times New Roman" w:hint="eastAsia"/>
          <w:kern w:val="2"/>
          <w:szCs w:val="20"/>
          <w:lang w:eastAsia="zh-CN"/>
        </w:rPr>
        <w:t>F</w:t>
      </w:r>
      <w:r>
        <w:rPr>
          <w:rFonts w:ascii="Times New Roman" w:eastAsia="宋体" w:hAnsi="Times New Roman"/>
          <w:kern w:val="2"/>
          <w:szCs w:val="20"/>
          <w:lang w:eastAsia="zh-CN"/>
        </w:rPr>
        <w:t xml:space="preserve">or DL positioning: </w:t>
      </w:r>
      <w:r w:rsidRPr="00F82EAD">
        <w:rPr>
          <w:rFonts w:ascii="Times New Roman" w:eastAsia="宋体" w:hAnsi="Times New Roman"/>
          <w:kern w:val="2"/>
          <w:szCs w:val="20"/>
          <w:lang w:eastAsia="zh-CN"/>
        </w:rPr>
        <w:t>For some scenarios, the target UE may be immobile or move for a short distance during the interval, another way to reduce the power consumption is to optimize the event report. For instance, if the difference between the two successive measurement results is less than a configured threshold, the UE reports a small number of bits (e.g., one-bit indication) to indicate that the measurement result is almost unchanged. Furthermore, the UE can even skip the report and, correspondingly, if the LMF does not receive an event report after the interval, the UE is considered not to have moved during the interval.</w:t>
      </w:r>
    </w:p>
    <w:p w14:paraId="2BE4A615" w14:textId="6ACA60C6" w:rsidR="00F41074" w:rsidRPr="00816894" w:rsidRDefault="003070AF" w:rsidP="00F41074">
      <w:pPr>
        <w:jc w:val="both"/>
        <w:rPr>
          <w:rFonts w:ascii="Times New Roman" w:eastAsia="宋体" w:hAnsi="Times New Roman"/>
          <w:snapToGrid w:val="0"/>
          <w:color w:val="000000" w:themeColor="text1"/>
          <w:szCs w:val="20"/>
          <w:lang w:eastAsia="zh-CN"/>
        </w:rPr>
      </w:pPr>
      <w:r>
        <w:rPr>
          <w:rFonts w:ascii="Times New Roman" w:eastAsia="宋体" w:hAnsi="Times New Roman"/>
          <w:snapToGrid w:val="0"/>
          <w:color w:val="000000" w:themeColor="text1"/>
          <w:szCs w:val="20"/>
          <w:lang w:eastAsia="zh-CN"/>
        </w:rPr>
        <w:t xml:space="preserve">Although the </w:t>
      </w:r>
      <w:r w:rsidR="00F41074" w:rsidRPr="00816894">
        <w:rPr>
          <w:rFonts w:ascii="Times New Roman" w:eastAsia="宋体" w:hAnsi="Times New Roman"/>
          <w:snapToGrid w:val="0"/>
          <w:color w:val="000000" w:themeColor="text1"/>
          <w:szCs w:val="20"/>
          <w:lang w:eastAsia="zh-CN"/>
        </w:rPr>
        <w:t xml:space="preserve">impact </w:t>
      </w:r>
      <w:r w:rsidR="004C35B9">
        <w:rPr>
          <w:rFonts w:ascii="Times New Roman" w:eastAsia="宋体" w:hAnsi="Times New Roman"/>
          <w:snapToGrid w:val="0"/>
          <w:color w:val="000000" w:themeColor="text1"/>
          <w:szCs w:val="20"/>
          <w:lang w:eastAsia="zh-CN"/>
        </w:rPr>
        <w:t xml:space="preserve">is </w:t>
      </w:r>
      <w:r w:rsidR="00F41074" w:rsidRPr="00816894">
        <w:rPr>
          <w:rFonts w:ascii="Times New Roman" w:eastAsia="宋体" w:hAnsi="Times New Roman"/>
          <w:snapToGrid w:val="0"/>
          <w:color w:val="000000" w:themeColor="text1"/>
          <w:szCs w:val="20"/>
          <w:lang w:eastAsia="zh-CN"/>
        </w:rPr>
        <w:t>on SA2</w:t>
      </w:r>
      <w:r w:rsidR="004C35B9">
        <w:rPr>
          <w:rFonts w:ascii="Times New Roman" w:eastAsia="宋体" w:hAnsi="Times New Roman"/>
          <w:snapToGrid w:val="0"/>
          <w:color w:val="000000" w:themeColor="text1"/>
          <w:szCs w:val="20"/>
          <w:lang w:eastAsia="zh-CN"/>
        </w:rPr>
        <w:t xml:space="preserve">, RAN2 shall reach </w:t>
      </w:r>
      <w:r w:rsidR="00D914D0">
        <w:rPr>
          <w:rFonts w:ascii="Times New Roman" w:eastAsia="宋体" w:hAnsi="Times New Roman"/>
          <w:snapToGrid w:val="0"/>
          <w:color w:val="000000" w:themeColor="text1"/>
          <w:szCs w:val="20"/>
          <w:lang w:eastAsia="zh-CN"/>
        </w:rPr>
        <w:t>a</w:t>
      </w:r>
      <w:r w:rsidR="004C35B9">
        <w:rPr>
          <w:rFonts w:ascii="Times New Roman" w:eastAsia="宋体" w:hAnsi="Times New Roman"/>
          <w:snapToGrid w:val="0"/>
          <w:color w:val="000000" w:themeColor="text1"/>
          <w:szCs w:val="20"/>
          <w:lang w:eastAsia="zh-CN"/>
        </w:rPr>
        <w:t xml:space="preserve"> </w:t>
      </w:r>
      <w:r w:rsidR="004C35B9">
        <w:rPr>
          <w:rFonts w:ascii="Times New Roman" w:eastAsia="宋体" w:hAnsi="Times New Roman" w:hint="eastAsia"/>
          <w:snapToGrid w:val="0"/>
          <w:color w:val="000000" w:themeColor="text1"/>
          <w:szCs w:val="20"/>
          <w:lang w:eastAsia="zh-CN"/>
        </w:rPr>
        <w:t>consensus</w:t>
      </w:r>
      <w:r w:rsidR="004C35B9">
        <w:rPr>
          <w:rFonts w:ascii="Times New Roman" w:eastAsia="宋体" w:hAnsi="Times New Roman"/>
          <w:snapToGrid w:val="0"/>
          <w:color w:val="000000" w:themeColor="text1"/>
          <w:szCs w:val="20"/>
          <w:lang w:eastAsia="zh-CN"/>
        </w:rPr>
        <w:t xml:space="preserve"> </w:t>
      </w:r>
      <w:r w:rsidR="004C35B9">
        <w:rPr>
          <w:rFonts w:ascii="Times New Roman" w:eastAsia="宋体" w:hAnsi="Times New Roman" w:hint="eastAsia"/>
          <w:snapToGrid w:val="0"/>
          <w:color w:val="000000" w:themeColor="text1"/>
          <w:szCs w:val="20"/>
          <w:lang w:eastAsia="zh-CN"/>
        </w:rPr>
        <w:t>on</w:t>
      </w:r>
      <w:r w:rsidR="004C35B9">
        <w:rPr>
          <w:rFonts w:ascii="Times New Roman" w:eastAsia="宋体" w:hAnsi="Times New Roman"/>
          <w:snapToGrid w:val="0"/>
          <w:color w:val="000000" w:themeColor="text1"/>
          <w:szCs w:val="20"/>
          <w:lang w:eastAsia="zh-CN"/>
        </w:rPr>
        <w:t xml:space="preserve"> the benefit</w:t>
      </w:r>
      <w:r w:rsidR="00F41074" w:rsidRPr="00816894">
        <w:rPr>
          <w:rFonts w:ascii="Times New Roman" w:eastAsia="宋体" w:hAnsi="Times New Roman"/>
          <w:snapToGrid w:val="0"/>
          <w:color w:val="000000" w:themeColor="text1"/>
          <w:szCs w:val="20"/>
          <w:lang w:eastAsia="zh-CN"/>
        </w:rPr>
        <w:t xml:space="preserve"> and </w:t>
      </w:r>
      <w:r w:rsidR="00A667BA">
        <w:rPr>
          <w:rFonts w:ascii="Times New Roman" w:eastAsia="宋体" w:hAnsi="Times New Roman"/>
          <w:snapToGrid w:val="0"/>
          <w:color w:val="000000" w:themeColor="text1"/>
          <w:szCs w:val="20"/>
          <w:lang w:eastAsia="zh-CN"/>
        </w:rPr>
        <w:t>LS to SA2 to confirm the feasibility</w:t>
      </w:r>
      <w:r w:rsidR="00F41074" w:rsidRPr="00816894">
        <w:rPr>
          <w:rFonts w:ascii="Times New Roman" w:eastAsia="宋体" w:hAnsi="Times New Roman"/>
          <w:snapToGrid w:val="0"/>
          <w:color w:val="000000" w:themeColor="text1"/>
          <w:szCs w:val="20"/>
          <w:lang w:eastAsia="zh-CN"/>
        </w:rPr>
        <w:t xml:space="preserve">. </w:t>
      </w:r>
      <w:proofErr w:type="gramStart"/>
      <w:r w:rsidR="009047B8">
        <w:rPr>
          <w:rFonts w:ascii="Times New Roman" w:eastAsia="宋体" w:hAnsi="Times New Roman"/>
          <w:snapToGrid w:val="0"/>
          <w:color w:val="000000" w:themeColor="text1"/>
          <w:szCs w:val="20"/>
          <w:lang w:eastAsia="zh-CN"/>
        </w:rPr>
        <w:t>T</w:t>
      </w:r>
      <w:r w:rsidR="00F41074" w:rsidRPr="00816894">
        <w:rPr>
          <w:rFonts w:ascii="Times New Roman" w:eastAsia="宋体" w:hAnsi="Times New Roman"/>
          <w:snapToGrid w:val="0"/>
          <w:color w:val="000000" w:themeColor="text1"/>
          <w:szCs w:val="20"/>
          <w:lang w:eastAsia="zh-CN"/>
        </w:rPr>
        <w:t>hus</w:t>
      </w:r>
      <w:proofErr w:type="gramEnd"/>
      <w:r w:rsidR="00F41074" w:rsidRPr="00816894">
        <w:rPr>
          <w:rFonts w:ascii="Times New Roman" w:eastAsia="宋体" w:hAnsi="Times New Roman"/>
          <w:snapToGrid w:val="0"/>
          <w:color w:val="000000" w:themeColor="text1"/>
          <w:szCs w:val="20"/>
          <w:lang w:eastAsia="zh-CN"/>
        </w:rPr>
        <w:t xml:space="preserve"> we propose:</w:t>
      </w:r>
    </w:p>
    <w:p w14:paraId="25B916B6" w14:textId="41C5172B" w:rsidR="00707777" w:rsidRPr="00707777" w:rsidRDefault="00F41074" w:rsidP="00707777">
      <w:pPr>
        <w:spacing w:beforeLines="50" w:before="156" w:line="260" w:lineRule="exact"/>
        <w:jc w:val="both"/>
        <w:rPr>
          <w:rFonts w:ascii="Arial" w:eastAsiaTheme="minorEastAsia" w:hAnsi="Arial" w:cs="Arial"/>
          <w:b/>
          <w:szCs w:val="20"/>
          <w:lang w:eastAsia="zh-CN"/>
        </w:rPr>
      </w:pPr>
      <w:r w:rsidRPr="00707777">
        <w:rPr>
          <w:rFonts w:ascii="Arial" w:eastAsiaTheme="minorEastAsia" w:hAnsi="Arial" w:cs="Arial"/>
          <w:b/>
          <w:szCs w:val="20"/>
          <w:lang w:eastAsia="zh-CN"/>
        </w:rPr>
        <w:t xml:space="preserve">Proposal </w:t>
      </w:r>
      <w:r w:rsidR="00D636D7" w:rsidRPr="00707777">
        <w:rPr>
          <w:rFonts w:ascii="Arial" w:eastAsiaTheme="minorEastAsia" w:hAnsi="Arial" w:cs="Arial"/>
          <w:b/>
          <w:szCs w:val="20"/>
          <w:lang w:eastAsia="zh-CN"/>
        </w:rPr>
        <w:t>5</w:t>
      </w:r>
      <w:r w:rsidRPr="00707777">
        <w:rPr>
          <w:rFonts w:ascii="Arial" w:eastAsiaTheme="minorEastAsia" w:hAnsi="Arial" w:cs="Arial"/>
          <w:b/>
          <w:szCs w:val="20"/>
          <w:lang w:eastAsia="zh-CN"/>
        </w:rPr>
        <w:t xml:space="preserve">: </w:t>
      </w:r>
      <w:r w:rsidR="00707777" w:rsidRPr="00707777">
        <w:rPr>
          <w:rFonts w:ascii="Arial" w:eastAsiaTheme="minorEastAsia" w:hAnsi="Arial" w:cs="Arial"/>
          <w:b/>
          <w:szCs w:val="20"/>
          <w:lang w:eastAsia="zh-CN"/>
        </w:rPr>
        <w:t>LS to SA2 to confirm the feasibility of event report skipping</w:t>
      </w:r>
      <w:r w:rsidR="00C27C72">
        <w:rPr>
          <w:rFonts w:ascii="Arial" w:eastAsiaTheme="minorEastAsia" w:hAnsi="Arial" w:cs="Arial"/>
          <w:b/>
          <w:szCs w:val="20"/>
          <w:lang w:eastAsia="zh-CN"/>
        </w:rPr>
        <w:t xml:space="preserve"> in deferred MT-LR</w:t>
      </w:r>
      <w:r w:rsidR="00707777" w:rsidRPr="00707777">
        <w:rPr>
          <w:rFonts w:ascii="Arial" w:eastAsiaTheme="minorEastAsia" w:hAnsi="Arial" w:cs="Arial"/>
          <w:b/>
          <w:szCs w:val="20"/>
          <w:lang w:eastAsia="zh-CN"/>
        </w:rPr>
        <w:t>:</w:t>
      </w:r>
    </w:p>
    <w:p w14:paraId="6E55AC57" w14:textId="3816B0DD" w:rsidR="00F41074" w:rsidRDefault="00F41074" w:rsidP="00707777">
      <w:pPr>
        <w:pStyle w:val="a5"/>
        <w:numPr>
          <w:ilvl w:val="0"/>
          <w:numId w:val="4"/>
        </w:numPr>
        <w:spacing w:after="0" w:line="260" w:lineRule="exact"/>
        <w:ind w:left="528"/>
        <w:rPr>
          <w:rFonts w:ascii="Arial" w:eastAsiaTheme="minorEastAsia" w:hAnsi="Arial" w:cs="Arial"/>
          <w:b/>
          <w:szCs w:val="20"/>
          <w:lang w:eastAsia="zh-CN"/>
        </w:rPr>
      </w:pPr>
      <w:r w:rsidRPr="00707777">
        <w:rPr>
          <w:rFonts w:ascii="Arial" w:eastAsiaTheme="minorEastAsia" w:hAnsi="Arial" w:cs="Arial"/>
          <w:b/>
          <w:szCs w:val="20"/>
          <w:lang w:eastAsia="zh-CN"/>
        </w:rPr>
        <w:t xml:space="preserve">For UL positioning, the UE can </w:t>
      </w:r>
      <w:r w:rsidR="00B75E7E">
        <w:rPr>
          <w:rFonts w:ascii="Arial" w:eastAsiaTheme="minorEastAsia" w:hAnsi="Arial" w:cs="Arial"/>
          <w:b/>
          <w:szCs w:val="20"/>
          <w:lang w:eastAsia="zh-CN"/>
        </w:rPr>
        <w:t>skip</w:t>
      </w:r>
      <w:r w:rsidRPr="00707777">
        <w:rPr>
          <w:rFonts w:ascii="Arial" w:eastAsiaTheme="minorEastAsia" w:hAnsi="Arial" w:cs="Arial"/>
          <w:b/>
          <w:szCs w:val="20"/>
          <w:lang w:eastAsia="zh-CN"/>
        </w:rPr>
        <w:t xml:space="preserve"> the unnecessary event report and only transmit SRS if the SRS configuration is still valid. </w:t>
      </w:r>
    </w:p>
    <w:p w14:paraId="0EE3D87E" w14:textId="47A57A4D" w:rsidR="00C27C72" w:rsidRPr="000A35E0" w:rsidRDefault="00C27C72" w:rsidP="00073A62">
      <w:pPr>
        <w:pStyle w:val="a5"/>
        <w:numPr>
          <w:ilvl w:val="0"/>
          <w:numId w:val="4"/>
        </w:numPr>
        <w:spacing w:after="0" w:line="260" w:lineRule="exact"/>
        <w:ind w:left="528"/>
        <w:rPr>
          <w:rFonts w:ascii="Arial" w:eastAsiaTheme="minorEastAsia" w:hAnsi="Arial" w:cs="Arial"/>
          <w:b/>
          <w:szCs w:val="20"/>
          <w:lang w:eastAsia="zh-CN"/>
        </w:rPr>
      </w:pPr>
      <w:r w:rsidRPr="000A35E0">
        <w:rPr>
          <w:rFonts w:ascii="Arial" w:eastAsiaTheme="minorEastAsia" w:hAnsi="Arial" w:cs="Arial" w:hint="eastAsia"/>
          <w:b/>
          <w:szCs w:val="20"/>
          <w:lang w:eastAsia="zh-CN"/>
        </w:rPr>
        <w:t>F</w:t>
      </w:r>
      <w:r w:rsidRPr="000A35E0">
        <w:rPr>
          <w:rFonts w:ascii="Arial" w:eastAsiaTheme="minorEastAsia" w:hAnsi="Arial" w:cs="Arial"/>
          <w:b/>
          <w:szCs w:val="20"/>
          <w:lang w:eastAsia="zh-CN"/>
        </w:rPr>
        <w:t xml:space="preserve">or </w:t>
      </w:r>
      <w:r w:rsidR="00B75E7E" w:rsidRPr="000A35E0">
        <w:rPr>
          <w:rFonts w:ascii="Arial" w:eastAsiaTheme="minorEastAsia" w:hAnsi="Arial" w:cs="Arial"/>
          <w:b/>
          <w:szCs w:val="20"/>
          <w:lang w:eastAsia="zh-CN"/>
        </w:rPr>
        <w:t>DL positioning</w:t>
      </w:r>
      <w:r w:rsidR="00B75E7E" w:rsidRPr="000A35E0">
        <w:rPr>
          <w:rFonts w:ascii="Arial" w:eastAsiaTheme="minorEastAsia" w:hAnsi="Arial" w:cs="Arial" w:hint="eastAsia"/>
          <w:b/>
          <w:szCs w:val="20"/>
          <w:lang w:eastAsia="zh-CN"/>
        </w:rPr>
        <w:t>,</w:t>
      </w:r>
      <w:r w:rsidR="00B75E7E" w:rsidRPr="000A35E0">
        <w:rPr>
          <w:rFonts w:ascii="Arial" w:eastAsiaTheme="minorEastAsia" w:hAnsi="Arial" w:cs="Arial"/>
          <w:b/>
          <w:szCs w:val="20"/>
          <w:lang w:eastAsia="zh-CN"/>
        </w:rPr>
        <w:t xml:space="preserve"> the UE can </w:t>
      </w:r>
      <w:r w:rsidR="00E02048" w:rsidRPr="000A35E0">
        <w:rPr>
          <w:rFonts w:ascii="Arial" w:eastAsiaTheme="minorEastAsia" w:hAnsi="Arial" w:cs="Arial"/>
          <w:b/>
          <w:szCs w:val="20"/>
          <w:lang w:eastAsia="zh-CN"/>
        </w:rPr>
        <w:t>indicate the change of measurement results is within the configured threshold</w:t>
      </w:r>
      <w:r w:rsidR="000A35E0" w:rsidRPr="000A35E0">
        <w:rPr>
          <w:rFonts w:ascii="Arial" w:eastAsiaTheme="minorEastAsia" w:hAnsi="Arial" w:cs="Arial"/>
          <w:b/>
          <w:szCs w:val="20"/>
          <w:lang w:eastAsia="zh-CN"/>
        </w:rPr>
        <w:t xml:space="preserve"> or </w:t>
      </w:r>
      <w:r w:rsidR="00B75E7E" w:rsidRPr="000A35E0">
        <w:rPr>
          <w:rFonts w:ascii="Arial" w:eastAsiaTheme="minorEastAsia" w:hAnsi="Arial" w:cs="Arial"/>
          <w:b/>
          <w:szCs w:val="20"/>
          <w:lang w:eastAsia="zh-CN"/>
        </w:rPr>
        <w:t xml:space="preserve">skip </w:t>
      </w:r>
      <w:r w:rsidR="00976C27" w:rsidRPr="000A35E0">
        <w:rPr>
          <w:rFonts w:ascii="Arial" w:eastAsiaTheme="minorEastAsia" w:hAnsi="Arial" w:cs="Arial"/>
          <w:b/>
          <w:szCs w:val="20"/>
          <w:lang w:eastAsia="zh-CN"/>
        </w:rPr>
        <w:t xml:space="preserve">the </w:t>
      </w:r>
      <w:r w:rsidR="00B75E7E" w:rsidRPr="000A35E0">
        <w:rPr>
          <w:rFonts w:ascii="Arial" w:eastAsiaTheme="minorEastAsia" w:hAnsi="Arial" w:cs="Arial"/>
          <w:b/>
          <w:szCs w:val="20"/>
          <w:lang w:eastAsia="zh-CN"/>
        </w:rPr>
        <w:t xml:space="preserve">event report when the </w:t>
      </w:r>
      <w:r w:rsidR="009C78EA" w:rsidRPr="009C78EA">
        <w:rPr>
          <w:rFonts w:ascii="Arial" w:eastAsiaTheme="minorEastAsia" w:hAnsi="Arial" w:cs="Arial"/>
          <w:b/>
          <w:szCs w:val="20"/>
          <w:lang w:eastAsia="zh-CN"/>
        </w:rPr>
        <w:t>measurement result is almost unchanged</w:t>
      </w:r>
      <w:r w:rsidR="00B75E7E" w:rsidRPr="000A35E0">
        <w:rPr>
          <w:rFonts w:ascii="Arial" w:eastAsiaTheme="minorEastAsia" w:hAnsi="Arial" w:cs="Arial"/>
          <w:b/>
          <w:szCs w:val="20"/>
          <w:lang w:eastAsia="zh-CN"/>
        </w:rPr>
        <w:t xml:space="preserve"> during the positioning interval</w:t>
      </w:r>
      <w:r w:rsidR="00E02048" w:rsidRPr="000A35E0">
        <w:rPr>
          <w:rFonts w:ascii="Arial" w:eastAsiaTheme="minorEastAsia" w:hAnsi="Arial" w:cs="Arial"/>
          <w:b/>
          <w:szCs w:val="20"/>
          <w:lang w:eastAsia="zh-CN"/>
        </w:rPr>
        <w:t>.</w:t>
      </w:r>
    </w:p>
    <w:p w14:paraId="7271F652" w14:textId="2DB2FAFD" w:rsidR="00F41074" w:rsidRDefault="00F41074" w:rsidP="00F41074">
      <w:pPr>
        <w:pStyle w:val="3"/>
        <w:rPr>
          <w:b w:val="0"/>
          <w:lang w:val="en-GB"/>
        </w:rPr>
      </w:pPr>
      <w:r w:rsidRPr="00855218">
        <w:rPr>
          <w:rFonts w:hint="eastAsia"/>
          <w:b w:val="0"/>
          <w:lang w:val="en-GB"/>
        </w:rPr>
        <w:t>2.</w:t>
      </w:r>
      <w:r w:rsidR="00020E34">
        <w:rPr>
          <w:b w:val="0"/>
          <w:lang w:val="en-GB"/>
        </w:rPr>
        <w:t>1</w:t>
      </w:r>
      <w:r w:rsidRPr="00855218">
        <w:rPr>
          <w:rFonts w:hint="eastAsia"/>
          <w:b w:val="0"/>
          <w:lang w:val="en-GB"/>
        </w:rPr>
        <w:t>.</w:t>
      </w:r>
      <w:r w:rsidR="001039D0">
        <w:rPr>
          <w:b w:val="0"/>
          <w:lang w:val="en-GB"/>
        </w:rPr>
        <w:t>4</w:t>
      </w:r>
      <w:r w:rsidRPr="00855218">
        <w:rPr>
          <w:rFonts w:hint="eastAsia"/>
          <w:b w:val="0"/>
          <w:lang w:val="en-GB"/>
        </w:rPr>
        <w:tab/>
      </w:r>
      <w:r w:rsidR="009107A0">
        <w:rPr>
          <w:b w:val="0"/>
          <w:lang w:val="en-GB"/>
        </w:rPr>
        <w:t>L</w:t>
      </w:r>
      <w:r w:rsidR="0036466E" w:rsidRPr="0036466E">
        <w:rPr>
          <w:b w:val="0"/>
          <w:lang w:val="en-GB"/>
        </w:rPr>
        <w:t>onger candidate values for SRS periodicity</w:t>
      </w:r>
    </w:p>
    <w:p w14:paraId="57FD39DC" w14:textId="3964B6E0" w:rsidR="00802A18" w:rsidRDefault="00802A18" w:rsidP="00802A18">
      <w:pPr>
        <w:spacing w:beforeLines="50" w:before="156" w:after="120" w:line="260" w:lineRule="exact"/>
        <w:jc w:val="both"/>
        <w:rPr>
          <w:rFonts w:ascii="Times New Roman" w:eastAsia="宋体" w:hAnsi="Times New Roman"/>
          <w:color w:val="000000" w:themeColor="text1"/>
          <w:szCs w:val="21"/>
          <w:lang w:eastAsia="zh-CN"/>
        </w:rPr>
      </w:pPr>
      <w:r w:rsidRPr="00816894">
        <w:rPr>
          <w:rFonts w:ascii="Times New Roman" w:hAnsi="Times New Roman"/>
          <w:color w:val="000000" w:themeColor="text1"/>
          <w:szCs w:val="21"/>
        </w:rPr>
        <w:t xml:space="preserve">For the SRS </w:t>
      </w:r>
      <w:r w:rsidRPr="00816894">
        <w:rPr>
          <w:rFonts w:ascii="Times New Roman" w:eastAsia="宋体" w:hAnsi="Times New Roman"/>
          <w:szCs w:val="21"/>
          <w:lang w:eastAsia="zh-CN"/>
        </w:rPr>
        <w:t>periodicity</w:t>
      </w:r>
      <w:r w:rsidR="00116A34">
        <w:rPr>
          <w:rFonts w:ascii="Times New Roman" w:eastAsia="宋体" w:hAnsi="Times New Roman"/>
          <w:szCs w:val="21"/>
          <w:lang w:eastAsia="zh-CN"/>
        </w:rPr>
        <w:t>, the</w:t>
      </w:r>
      <w:r w:rsidRPr="00816894">
        <w:rPr>
          <w:rFonts w:ascii="Times New Roman" w:eastAsia="宋体" w:hAnsi="Times New Roman"/>
          <w:szCs w:val="21"/>
          <w:lang w:eastAsia="zh-CN"/>
        </w:rPr>
        <w:t xml:space="preserve"> SRS configuratio</w:t>
      </w:r>
      <w:r w:rsidRPr="00816894">
        <w:rPr>
          <w:rFonts w:ascii="Times New Roman" w:eastAsia="宋体" w:hAnsi="Times New Roman"/>
          <w:color w:val="000000" w:themeColor="text1"/>
          <w:szCs w:val="21"/>
          <w:lang w:eastAsia="zh-CN"/>
        </w:rPr>
        <w:t xml:space="preserve">n in RRC </w:t>
      </w:r>
      <w:proofErr w:type="gramStart"/>
      <w:r w:rsidRPr="00816894">
        <w:rPr>
          <w:rFonts w:ascii="Times New Roman" w:eastAsia="宋体" w:hAnsi="Times New Roman"/>
          <w:color w:val="000000" w:themeColor="text1"/>
          <w:szCs w:val="21"/>
          <w:lang w:eastAsia="zh-CN"/>
        </w:rPr>
        <w:t>spec</w:t>
      </w:r>
      <w:r w:rsidR="00B7021A">
        <w:rPr>
          <w:rFonts w:ascii="Times New Roman" w:eastAsia="宋体" w:hAnsi="Times New Roman"/>
          <w:color w:val="000000" w:themeColor="text1"/>
          <w:szCs w:val="21"/>
          <w:lang w:eastAsia="zh-CN"/>
        </w:rPr>
        <w:t>[</w:t>
      </w:r>
      <w:proofErr w:type="gramEnd"/>
      <w:r w:rsidR="00B7021A">
        <w:rPr>
          <w:rFonts w:ascii="Times New Roman" w:eastAsia="宋体" w:hAnsi="Times New Roman"/>
          <w:color w:val="000000" w:themeColor="text1"/>
          <w:szCs w:val="21"/>
          <w:lang w:eastAsia="zh-CN"/>
        </w:rPr>
        <w:t>2]</w:t>
      </w:r>
      <w:r w:rsidRPr="00816894">
        <w:rPr>
          <w:rFonts w:ascii="Times New Roman" w:eastAsia="宋体" w:hAnsi="Times New Roman"/>
          <w:color w:val="000000" w:themeColor="text1"/>
          <w:szCs w:val="21"/>
          <w:lang w:eastAsia="zh-CN"/>
        </w:rPr>
        <w:t xml:space="preserve"> is restricted as follows. For instance, the periodicity of 81920 slots is only applicable for SCS=120kHz, which equals 10240 </w:t>
      </w:r>
      <w:proofErr w:type="spellStart"/>
      <w:r w:rsidRPr="00816894">
        <w:rPr>
          <w:rFonts w:ascii="Times New Roman" w:eastAsia="宋体" w:hAnsi="Times New Roman"/>
          <w:color w:val="000000" w:themeColor="text1"/>
          <w:szCs w:val="21"/>
          <w:lang w:eastAsia="zh-CN"/>
        </w:rPr>
        <w:t>ms.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02A18" w:rsidRPr="00816894" w14:paraId="46BAF584" w14:textId="77777777" w:rsidTr="0094775B">
        <w:tc>
          <w:tcPr>
            <w:tcW w:w="5000" w:type="pct"/>
            <w:tcBorders>
              <w:top w:val="single" w:sz="4" w:space="0" w:color="auto"/>
              <w:left w:val="single" w:sz="4" w:space="0" w:color="auto"/>
              <w:bottom w:val="single" w:sz="4" w:space="0" w:color="auto"/>
              <w:right w:val="single" w:sz="4" w:space="0" w:color="auto"/>
            </w:tcBorders>
            <w:hideMark/>
          </w:tcPr>
          <w:p w14:paraId="28A18544" w14:textId="77777777" w:rsidR="00802A18" w:rsidRPr="00600907" w:rsidRDefault="00802A18" w:rsidP="00600907">
            <w:pPr>
              <w:rPr>
                <w:rFonts w:ascii="Arial" w:hAnsi="Arial" w:cs="Arial"/>
                <w:b/>
                <w:i/>
                <w:lang w:eastAsia="sv-SE"/>
              </w:rPr>
            </w:pPr>
            <w:proofErr w:type="spellStart"/>
            <w:r w:rsidRPr="00600907">
              <w:rPr>
                <w:rFonts w:ascii="Arial" w:hAnsi="Arial" w:cs="Arial"/>
                <w:b/>
                <w:i/>
                <w:lang w:eastAsia="sv-SE"/>
              </w:rPr>
              <w:t>periodicityAndOffset</w:t>
            </w:r>
            <w:proofErr w:type="spellEnd"/>
            <w:r w:rsidRPr="00600907">
              <w:rPr>
                <w:rFonts w:ascii="Arial" w:hAnsi="Arial" w:cs="Arial"/>
                <w:b/>
                <w:i/>
                <w:lang w:eastAsia="sv-SE"/>
              </w:rPr>
              <w:t xml:space="preserve">-p, </w:t>
            </w:r>
            <w:proofErr w:type="spellStart"/>
            <w:r w:rsidRPr="00600907">
              <w:rPr>
                <w:rFonts w:ascii="Arial" w:hAnsi="Arial" w:cs="Arial"/>
                <w:b/>
                <w:i/>
                <w:lang w:eastAsia="sv-SE"/>
              </w:rPr>
              <w:t>periodicityAndOffset</w:t>
            </w:r>
            <w:proofErr w:type="spellEnd"/>
            <w:r w:rsidRPr="00600907">
              <w:rPr>
                <w:rFonts w:ascii="Arial" w:hAnsi="Arial" w:cs="Arial"/>
                <w:b/>
                <w:i/>
                <w:lang w:eastAsia="sv-SE"/>
              </w:rPr>
              <w:t>-p-Ext</w:t>
            </w:r>
          </w:p>
          <w:p w14:paraId="57823B19" w14:textId="77777777" w:rsidR="00802A18" w:rsidRPr="004B4514" w:rsidRDefault="00802A18" w:rsidP="0094775B">
            <w:pPr>
              <w:keepNext/>
              <w:keepLines/>
              <w:overflowPunct w:val="0"/>
              <w:autoSpaceDE w:val="0"/>
              <w:autoSpaceDN w:val="0"/>
              <w:adjustRightInd w:val="0"/>
              <w:textAlignment w:val="baseline"/>
              <w:rPr>
                <w:rFonts w:ascii="Times New Roman" w:hAnsi="Times New Roman"/>
                <w:sz w:val="18"/>
                <w:szCs w:val="22"/>
                <w:lang w:eastAsia="sv-SE"/>
              </w:rPr>
            </w:pPr>
            <w:r w:rsidRPr="004B4514">
              <w:rPr>
                <w:rFonts w:ascii="Times New Roman" w:hAnsi="Times New Roman"/>
                <w:sz w:val="18"/>
                <w:szCs w:val="22"/>
                <w:lang w:eastAsia="sv-SE"/>
              </w:rPr>
              <w:t xml:space="preserve">Periodicity and slot offset for this SRS resource. All values are in "number of slots". Value </w:t>
            </w:r>
            <w:r w:rsidRPr="004B4514">
              <w:rPr>
                <w:rFonts w:ascii="Times New Roman" w:hAnsi="Times New Roman"/>
                <w:i/>
                <w:sz w:val="18"/>
                <w:szCs w:val="22"/>
                <w:lang w:eastAsia="sv-SE"/>
              </w:rPr>
              <w:t>sl1</w:t>
            </w:r>
            <w:r w:rsidRPr="004B4514">
              <w:rPr>
                <w:rFonts w:ascii="Times New Roman" w:hAnsi="Times New Roman"/>
                <w:sz w:val="18"/>
                <w:szCs w:val="22"/>
                <w:lang w:eastAsia="sv-SE"/>
              </w:rPr>
              <w:t xml:space="preserve"> corresponds to a periodicity of 1 slot, value </w:t>
            </w:r>
            <w:r w:rsidRPr="004B4514">
              <w:rPr>
                <w:rFonts w:ascii="Times New Roman" w:hAnsi="Times New Roman"/>
                <w:i/>
                <w:sz w:val="18"/>
                <w:szCs w:val="22"/>
                <w:lang w:eastAsia="sv-SE"/>
              </w:rPr>
              <w:t>sl2</w:t>
            </w:r>
            <w:r w:rsidRPr="004B4514">
              <w:rPr>
                <w:rFonts w:ascii="Times New Roman" w:hAnsi="Times New Roman"/>
                <w:sz w:val="18"/>
                <w:szCs w:val="22"/>
                <w:lang w:eastAsia="sv-SE"/>
              </w:rPr>
              <w:t xml:space="preserve"> corresponds to a periodicity of 2 slots, and so on. For each periodicity the corresponding offset is given in number of slots. For periodicity </w:t>
            </w:r>
            <w:r w:rsidRPr="004B4514">
              <w:rPr>
                <w:rFonts w:ascii="Times New Roman" w:hAnsi="Times New Roman"/>
                <w:i/>
                <w:sz w:val="18"/>
                <w:szCs w:val="22"/>
                <w:lang w:eastAsia="sv-SE"/>
              </w:rPr>
              <w:t>sl1</w:t>
            </w:r>
            <w:r w:rsidRPr="004B4514">
              <w:rPr>
                <w:rFonts w:ascii="Times New Roman" w:hAnsi="Times New Roman"/>
                <w:sz w:val="18"/>
                <w:szCs w:val="22"/>
                <w:lang w:eastAsia="sv-SE"/>
              </w:rPr>
              <w:t xml:space="preserve"> the offset is 0 slots (see TS 38.214 [19], clause 6.2.1). For CLI SRS-RSRP measurement, </w:t>
            </w:r>
            <w:r w:rsidRPr="004B4514">
              <w:rPr>
                <w:rFonts w:ascii="Times New Roman" w:hAnsi="Times New Roman"/>
                <w:i/>
                <w:sz w:val="18"/>
                <w:szCs w:val="22"/>
                <w:lang w:eastAsia="sv-SE"/>
              </w:rPr>
              <w:t>sl1280</w:t>
            </w:r>
            <w:r w:rsidRPr="004B4514">
              <w:rPr>
                <w:rFonts w:ascii="Times New Roman" w:hAnsi="Times New Roman"/>
                <w:sz w:val="18"/>
                <w:szCs w:val="22"/>
                <w:lang w:eastAsia="sv-SE"/>
              </w:rPr>
              <w:t xml:space="preserve"> and </w:t>
            </w:r>
            <w:r w:rsidRPr="004B4514">
              <w:rPr>
                <w:rFonts w:ascii="Times New Roman" w:hAnsi="Times New Roman"/>
                <w:i/>
                <w:sz w:val="18"/>
                <w:szCs w:val="22"/>
                <w:lang w:eastAsia="sv-SE"/>
              </w:rPr>
              <w:t>sl2560</w:t>
            </w:r>
            <w:r w:rsidRPr="004B4514">
              <w:rPr>
                <w:rFonts w:ascii="Times New Roman" w:hAnsi="Times New Roman"/>
                <w:sz w:val="18"/>
                <w:szCs w:val="22"/>
                <w:lang w:eastAsia="sv-SE"/>
              </w:rPr>
              <w:t xml:space="preserve"> cannot be configured.</w:t>
            </w:r>
            <w:r w:rsidRPr="004B4514">
              <w:rPr>
                <w:rFonts w:ascii="Times New Roman" w:hAnsi="Times New Roman"/>
                <w:sz w:val="18"/>
                <w:szCs w:val="22"/>
                <w:highlight w:val="green"/>
                <w:lang w:eastAsia="sv-SE"/>
              </w:rPr>
              <w:t xml:space="preserve"> For SRS-</w:t>
            </w:r>
            <w:proofErr w:type="spellStart"/>
            <w:r w:rsidRPr="004B4514">
              <w:rPr>
                <w:rFonts w:ascii="Times New Roman" w:hAnsi="Times New Roman"/>
                <w:sz w:val="18"/>
                <w:szCs w:val="22"/>
                <w:highlight w:val="green"/>
                <w:lang w:eastAsia="sv-SE"/>
              </w:rPr>
              <w:t>PosResource</w:t>
            </w:r>
            <w:proofErr w:type="spellEnd"/>
            <w:r w:rsidRPr="004B4514">
              <w:rPr>
                <w:rFonts w:ascii="Times New Roman" w:hAnsi="Times New Roman"/>
                <w:sz w:val="18"/>
                <w:szCs w:val="22"/>
                <w:highlight w:val="green"/>
                <w:lang w:eastAsia="sv-SE"/>
              </w:rPr>
              <w:t xml:space="preserve">, </w:t>
            </w:r>
            <w:r w:rsidRPr="004B4514">
              <w:rPr>
                <w:rFonts w:ascii="Times New Roman" w:hAnsi="Times New Roman"/>
                <w:i/>
                <w:sz w:val="18"/>
                <w:szCs w:val="22"/>
                <w:highlight w:val="green"/>
                <w:lang w:eastAsia="sv-SE"/>
              </w:rPr>
              <w:t>sl20480</w:t>
            </w:r>
            <w:r w:rsidRPr="004B4514">
              <w:rPr>
                <w:rFonts w:ascii="Times New Roman" w:hAnsi="Times New Roman"/>
                <w:sz w:val="18"/>
                <w:szCs w:val="22"/>
                <w:highlight w:val="green"/>
                <w:lang w:eastAsia="zh-CN"/>
              </w:rPr>
              <w:t>,</w:t>
            </w:r>
            <w:r w:rsidRPr="004B4514">
              <w:rPr>
                <w:rFonts w:ascii="Times New Roman" w:hAnsi="Times New Roman"/>
                <w:sz w:val="18"/>
                <w:szCs w:val="22"/>
                <w:highlight w:val="green"/>
                <w:lang w:eastAsia="sv-SE"/>
              </w:rPr>
              <w:t xml:space="preserve"> </w:t>
            </w:r>
            <w:r w:rsidRPr="004B4514">
              <w:rPr>
                <w:rFonts w:ascii="Times New Roman" w:hAnsi="Times New Roman"/>
                <w:i/>
                <w:sz w:val="18"/>
                <w:szCs w:val="22"/>
                <w:highlight w:val="green"/>
                <w:lang w:eastAsia="sv-SE"/>
              </w:rPr>
              <w:t>sl40960</w:t>
            </w:r>
            <w:r w:rsidRPr="004B4514">
              <w:rPr>
                <w:rFonts w:ascii="Times New Roman" w:hAnsi="Times New Roman"/>
                <w:sz w:val="18"/>
                <w:szCs w:val="22"/>
                <w:highlight w:val="green"/>
                <w:lang w:eastAsia="sv-SE"/>
              </w:rPr>
              <w:t xml:space="preserve"> and </w:t>
            </w:r>
            <w:r w:rsidRPr="004B4514">
              <w:rPr>
                <w:rFonts w:ascii="Times New Roman" w:hAnsi="Times New Roman"/>
                <w:i/>
                <w:sz w:val="18"/>
                <w:szCs w:val="22"/>
                <w:highlight w:val="green"/>
                <w:lang w:eastAsia="sv-SE"/>
              </w:rPr>
              <w:t>sl81920</w:t>
            </w:r>
            <w:r w:rsidRPr="004B4514">
              <w:rPr>
                <w:rFonts w:ascii="Times New Roman" w:hAnsi="Times New Roman"/>
                <w:sz w:val="18"/>
                <w:szCs w:val="22"/>
                <w:highlight w:val="green"/>
                <w:lang w:eastAsia="sv-SE"/>
              </w:rPr>
              <w:t xml:space="preserve"> cannot be configured for SCS=15kHz, </w:t>
            </w:r>
            <w:r w:rsidRPr="004B4514">
              <w:rPr>
                <w:rFonts w:ascii="Times New Roman" w:hAnsi="Times New Roman"/>
                <w:i/>
                <w:sz w:val="18"/>
                <w:szCs w:val="22"/>
                <w:highlight w:val="green"/>
                <w:lang w:eastAsia="sv-SE"/>
              </w:rPr>
              <w:t>sl40960</w:t>
            </w:r>
            <w:r w:rsidRPr="004B4514">
              <w:rPr>
                <w:rFonts w:ascii="Times New Roman" w:hAnsi="Times New Roman"/>
                <w:sz w:val="18"/>
                <w:szCs w:val="22"/>
                <w:highlight w:val="green"/>
                <w:lang w:eastAsia="sv-SE"/>
              </w:rPr>
              <w:t xml:space="preserve"> and </w:t>
            </w:r>
            <w:r w:rsidRPr="004B4514">
              <w:rPr>
                <w:rFonts w:ascii="Times New Roman" w:hAnsi="Times New Roman"/>
                <w:i/>
                <w:sz w:val="18"/>
                <w:szCs w:val="22"/>
                <w:highlight w:val="green"/>
                <w:lang w:eastAsia="sv-SE"/>
              </w:rPr>
              <w:t xml:space="preserve">sl81920 </w:t>
            </w:r>
            <w:r w:rsidRPr="004B4514">
              <w:rPr>
                <w:rFonts w:ascii="Times New Roman" w:hAnsi="Times New Roman"/>
                <w:sz w:val="18"/>
                <w:szCs w:val="22"/>
                <w:highlight w:val="green"/>
                <w:lang w:eastAsia="sv-SE"/>
              </w:rPr>
              <w:t xml:space="preserve">cannot be configured for SCS=30kHz, and </w:t>
            </w:r>
            <w:r w:rsidRPr="004B4514">
              <w:rPr>
                <w:rFonts w:ascii="Times New Roman" w:hAnsi="Times New Roman"/>
                <w:i/>
                <w:sz w:val="18"/>
                <w:szCs w:val="22"/>
                <w:highlight w:val="green"/>
                <w:lang w:eastAsia="sv-SE"/>
              </w:rPr>
              <w:t xml:space="preserve">sl81920 </w:t>
            </w:r>
            <w:r w:rsidRPr="004B4514">
              <w:rPr>
                <w:rFonts w:ascii="Times New Roman" w:hAnsi="Times New Roman"/>
                <w:sz w:val="18"/>
                <w:szCs w:val="22"/>
                <w:highlight w:val="green"/>
                <w:lang w:eastAsia="sv-SE"/>
              </w:rPr>
              <w:t>cannot be configured for SCS=60kHz.</w:t>
            </w:r>
            <w:r w:rsidRPr="004B4514">
              <w:rPr>
                <w:rFonts w:ascii="Times New Roman" w:hAnsi="Times New Roman"/>
                <w:sz w:val="18"/>
                <w:szCs w:val="22"/>
                <w:lang w:eastAsia="sv-SE"/>
              </w:rPr>
              <w:t xml:space="preserve"> </w:t>
            </w:r>
          </w:p>
          <w:p w14:paraId="475FF15A" w14:textId="77777777" w:rsidR="00802A18" w:rsidRPr="00816894" w:rsidRDefault="00802A18" w:rsidP="0094775B">
            <w:pPr>
              <w:keepNext/>
              <w:keepLines/>
              <w:overflowPunct w:val="0"/>
              <w:autoSpaceDE w:val="0"/>
              <w:autoSpaceDN w:val="0"/>
              <w:adjustRightInd w:val="0"/>
              <w:textAlignment w:val="baseline"/>
              <w:rPr>
                <w:rFonts w:ascii="Arial" w:hAnsi="Arial"/>
                <w:sz w:val="18"/>
                <w:szCs w:val="22"/>
                <w:lang w:eastAsia="sv-SE"/>
              </w:rPr>
            </w:pPr>
            <w:r w:rsidRPr="004B4514">
              <w:rPr>
                <w:rFonts w:ascii="Times New Roman" w:hAnsi="Times New Roman"/>
                <w:sz w:val="18"/>
                <w:szCs w:val="22"/>
                <w:lang w:eastAsia="sv-SE"/>
              </w:rPr>
              <w:t xml:space="preserve">When the field </w:t>
            </w:r>
            <w:proofErr w:type="spellStart"/>
            <w:r w:rsidRPr="004B4514">
              <w:rPr>
                <w:rFonts w:ascii="Times New Roman" w:hAnsi="Times New Roman"/>
                <w:i/>
                <w:sz w:val="18"/>
                <w:szCs w:val="22"/>
                <w:lang w:eastAsia="sv-SE"/>
              </w:rPr>
              <w:t>periodicityAndOffset</w:t>
            </w:r>
            <w:proofErr w:type="spellEnd"/>
            <w:r w:rsidRPr="004B4514">
              <w:rPr>
                <w:rFonts w:ascii="Times New Roman" w:hAnsi="Times New Roman"/>
                <w:i/>
                <w:sz w:val="18"/>
                <w:szCs w:val="22"/>
                <w:lang w:eastAsia="sv-SE"/>
              </w:rPr>
              <w:t>-p-Ext</w:t>
            </w:r>
            <w:r w:rsidRPr="004B4514">
              <w:rPr>
                <w:rFonts w:ascii="Times New Roman" w:hAnsi="Times New Roman"/>
                <w:sz w:val="18"/>
                <w:szCs w:val="22"/>
                <w:lang w:eastAsia="sv-SE"/>
              </w:rPr>
              <w:t xml:space="preserve"> is present, the field </w:t>
            </w:r>
            <w:proofErr w:type="spellStart"/>
            <w:r w:rsidRPr="004B4514">
              <w:rPr>
                <w:rFonts w:ascii="Times New Roman" w:hAnsi="Times New Roman"/>
                <w:i/>
                <w:sz w:val="18"/>
                <w:szCs w:val="22"/>
                <w:lang w:eastAsia="sv-SE"/>
              </w:rPr>
              <w:t>periodicityAndOffset</w:t>
            </w:r>
            <w:proofErr w:type="spellEnd"/>
            <w:r w:rsidRPr="004B4514">
              <w:rPr>
                <w:rFonts w:ascii="Times New Roman" w:hAnsi="Times New Roman"/>
                <w:i/>
                <w:sz w:val="18"/>
                <w:szCs w:val="22"/>
                <w:lang w:eastAsia="sv-SE"/>
              </w:rPr>
              <w:t>-p</w:t>
            </w:r>
            <w:r w:rsidRPr="004B4514">
              <w:rPr>
                <w:rFonts w:ascii="Times New Roman" w:hAnsi="Times New Roman"/>
                <w:sz w:val="18"/>
                <w:szCs w:val="22"/>
                <w:lang w:eastAsia="sv-SE"/>
              </w:rPr>
              <w:t xml:space="preserve"> shall be ignored by the UE.</w:t>
            </w:r>
          </w:p>
        </w:tc>
      </w:tr>
    </w:tbl>
    <w:p w14:paraId="0D69B168" w14:textId="77777777" w:rsidR="00802A18" w:rsidRPr="00F10C66" w:rsidRDefault="00802A18" w:rsidP="00802A18">
      <w:pPr>
        <w:spacing w:beforeLines="50" w:before="156" w:after="120" w:line="260" w:lineRule="exact"/>
        <w:jc w:val="both"/>
        <w:rPr>
          <w:rFonts w:ascii="Times New Roman" w:hAnsi="Times New Roman"/>
          <w:color w:val="000000" w:themeColor="text1"/>
          <w:szCs w:val="21"/>
        </w:rPr>
      </w:pPr>
      <w:r w:rsidRPr="00816894">
        <w:rPr>
          <w:rFonts w:ascii="Times New Roman" w:hAnsi="Times New Roman"/>
          <w:color w:val="000000" w:themeColor="text1"/>
          <w:szCs w:val="21"/>
        </w:rPr>
        <w:lastRenderedPageBreak/>
        <w:t xml:space="preserve">To meet the positioning interval requirement of use case 6, it is beneficial to introduce longer candidate values for SRS periodicity, e.g., 15360, 20480, 30720ms. It may introduce an impact on RAN1/RAN4 </w:t>
      </w:r>
      <w:r w:rsidRPr="00F10C66">
        <w:rPr>
          <w:rFonts w:ascii="Times New Roman" w:hAnsi="Times New Roman"/>
          <w:color w:val="000000" w:themeColor="text1"/>
          <w:szCs w:val="21"/>
        </w:rPr>
        <w:t>and they should evaluate the feasibility.</w:t>
      </w:r>
    </w:p>
    <w:p w14:paraId="2AC79E33" w14:textId="77777777" w:rsidR="00802A18" w:rsidRPr="00AC5F58" w:rsidRDefault="00802A18" w:rsidP="00AC5F58">
      <w:pPr>
        <w:spacing w:beforeLines="50" w:before="156" w:line="260" w:lineRule="exact"/>
        <w:jc w:val="both"/>
        <w:rPr>
          <w:rFonts w:ascii="Arial" w:eastAsiaTheme="minorEastAsia" w:hAnsi="Arial" w:cs="Arial"/>
          <w:b/>
          <w:szCs w:val="20"/>
          <w:lang w:eastAsia="zh-CN"/>
        </w:rPr>
      </w:pPr>
      <w:r w:rsidRPr="00AC5F58">
        <w:rPr>
          <w:rFonts w:ascii="Arial" w:eastAsiaTheme="minorEastAsia" w:hAnsi="Arial" w:cs="Arial"/>
          <w:b/>
          <w:szCs w:val="20"/>
          <w:lang w:eastAsia="zh-CN"/>
        </w:rPr>
        <w:t>Proposal 6: Introduce longer candidate values for SRS periodicity, e.g., 15360, 20480, 30720ms. LS to RAN1/RAN4 for confirmation of feasibility.</w:t>
      </w:r>
    </w:p>
    <w:p w14:paraId="0A5057B2" w14:textId="0E2389C1" w:rsidR="00F41074" w:rsidRPr="00660D63" w:rsidRDefault="00F41074" w:rsidP="00F41074">
      <w:pPr>
        <w:keepNext/>
        <w:tabs>
          <w:tab w:val="left" w:pos="567"/>
        </w:tabs>
        <w:spacing w:before="180" w:after="120"/>
        <w:outlineLvl w:val="1"/>
        <w:rPr>
          <w:rFonts w:ascii="Arial" w:eastAsia="宋体" w:hAnsi="Arial" w:cs="Arial"/>
          <w:bCs/>
          <w:color w:val="000000" w:themeColor="text1"/>
          <w:kern w:val="32"/>
          <w:sz w:val="32"/>
          <w:szCs w:val="32"/>
          <w:lang w:val="en-GB" w:eastAsia="zh-CN"/>
        </w:rPr>
      </w:pPr>
      <w:r w:rsidRPr="00660D63">
        <w:rPr>
          <w:rFonts w:ascii="Arial" w:eastAsia="宋体" w:hAnsi="Arial" w:cs="Arial" w:hint="eastAsia"/>
          <w:bCs/>
          <w:kern w:val="32"/>
          <w:sz w:val="32"/>
          <w:szCs w:val="32"/>
          <w:lang w:val="en-GB" w:eastAsia="zh-CN"/>
        </w:rPr>
        <w:t>2</w:t>
      </w:r>
      <w:r w:rsidRPr="00660D63">
        <w:rPr>
          <w:rFonts w:ascii="Arial" w:eastAsia="宋体" w:hAnsi="Arial" w:cs="Arial"/>
          <w:bCs/>
          <w:kern w:val="32"/>
          <w:sz w:val="32"/>
          <w:szCs w:val="32"/>
          <w:lang w:val="en-GB" w:eastAsia="zh-CN"/>
        </w:rPr>
        <w:t>.</w:t>
      </w:r>
      <w:r w:rsidR="00020E34">
        <w:rPr>
          <w:rFonts w:ascii="Arial" w:eastAsia="宋体" w:hAnsi="Arial" w:cs="Arial"/>
          <w:bCs/>
          <w:kern w:val="32"/>
          <w:sz w:val="32"/>
          <w:szCs w:val="32"/>
          <w:lang w:val="en-GB" w:eastAsia="zh-CN"/>
        </w:rPr>
        <w:t>2</w:t>
      </w:r>
      <w:r w:rsidRPr="00660D63">
        <w:rPr>
          <w:rFonts w:ascii="Arial" w:eastAsia="宋体" w:hAnsi="Arial" w:cs="Arial"/>
          <w:bCs/>
          <w:kern w:val="32"/>
          <w:sz w:val="32"/>
          <w:szCs w:val="32"/>
          <w:lang w:val="en-GB" w:eastAsia="zh-CN"/>
        </w:rPr>
        <w:tab/>
      </w:r>
      <w:bookmarkStart w:id="21" w:name="_Hlk118366777"/>
      <w:r w:rsidRPr="00660D63">
        <w:rPr>
          <w:rFonts w:ascii="Arial" w:eastAsia="宋体" w:hAnsi="Arial" w:cs="Arial"/>
          <w:bCs/>
          <w:color w:val="000000" w:themeColor="text1"/>
          <w:kern w:val="32"/>
          <w:sz w:val="32"/>
          <w:szCs w:val="32"/>
          <w:lang w:val="en-GB" w:eastAsia="zh-CN"/>
        </w:rPr>
        <w:t>Support of positioning in RRC_IDLE</w:t>
      </w:r>
      <w:bookmarkEnd w:id="21"/>
    </w:p>
    <w:p w14:paraId="26172169" w14:textId="0FCC9C9E" w:rsidR="00F41074" w:rsidRPr="00660D63" w:rsidRDefault="00F41074" w:rsidP="00F41074">
      <w:pPr>
        <w:spacing w:beforeLines="50" w:before="156" w:after="120" w:line="260" w:lineRule="exact"/>
        <w:jc w:val="both"/>
        <w:rPr>
          <w:rFonts w:ascii="Times New Roman" w:hAnsi="Times New Roman"/>
          <w:color w:val="000000" w:themeColor="text1"/>
          <w:sz w:val="21"/>
          <w:szCs w:val="21"/>
        </w:rPr>
      </w:pPr>
      <w:r w:rsidRPr="00660D63">
        <w:rPr>
          <w:rFonts w:ascii="Times New Roman" w:hAnsi="Times New Roman"/>
          <w:color w:val="000000" w:themeColor="text1"/>
          <w:sz w:val="21"/>
          <w:szCs w:val="21"/>
        </w:rPr>
        <w:t>During Rel-17 SI, the DL positioning in RRC_IDLE was studied. RAN1 reached the consensus that the UE may perform PRS measurement in RRC_IDLE and feedback measurement report when UE enters RRC_CONNECTED. The solution was captured in the TR 38.857</w:t>
      </w:r>
      <w:r w:rsidR="008E0969">
        <w:rPr>
          <w:rFonts w:ascii="Times New Roman" w:hAnsi="Times New Roman"/>
          <w:color w:val="000000" w:themeColor="text1"/>
          <w:sz w:val="21"/>
          <w:szCs w:val="21"/>
        </w:rPr>
        <w:t>[</w:t>
      </w:r>
      <w:r w:rsidR="00B7021A">
        <w:rPr>
          <w:rFonts w:ascii="Times New Roman" w:hAnsi="Times New Roman"/>
          <w:color w:val="000000" w:themeColor="text1"/>
          <w:sz w:val="21"/>
          <w:szCs w:val="21"/>
        </w:rPr>
        <w:t>3</w:t>
      </w:r>
      <w:r w:rsidR="008E0969">
        <w:rPr>
          <w:rFonts w:ascii="Times New Roman" w:hAnsi="Times New Roman"/>
          <w:color w:val="000000" w:themeColor="text1"/>
          <w:sz w:val="21"/>
          <w:szCs w:val="21"/>
        </w:rPr>
        <w:t>]</w:t>
      </w:r>
      <w:r w:rsidRPr="00660D63">
        <w:rPr>
          <w:rFonts w:ascii="Times New Roman" w:hAnsi="Times New Roman"/>
          <w:color w:val="000000" w:themeColor="text1"/>
          <w:sz w:val="21"/>
          <w:szCs w:val="21"/>
        </w:rPr>
        <w:t xml:space="preserve"> as follows</w:t>
      </w:r>
      <w:r w:rsidR="00CB6397">
        <w:rPr>
          <w:rFonts w:ascii="Times New Roman" w:hAnsi="Times New Roman"/>
          <w:color w:val="000000" w:themeColor="text1"/>
          <w:sz w:val="21"/>
          <w:szCs w:val="21"/>
        </w:rPr>
        <w:t xml:space="preserve">. </w:t>
      </w:r>
      <w:r w:rsidR="00CB6397" w:rsidRPr="00660D63">
        <w:rPr>
          <w:rFonts w:ascii="Times New Roman" w:hAnsi="Times New Roman"/>
          <w:color w:val="000000" w:themeColor="text1"/>
          <w:sz w:val="21"/>
          <w:szCs w:val="21"/>
        </w:rPr>
        <w:t>However, for some reason, the procedure was not specified during the normative phase in Rel-17.</w:t>
      </w:r>
    </w:p>
    <w:tbl>
      <w:tblPr>
        <w:tblStyle w:val="a7"/>
        <w:tblW w:w="0" w:type="auto"/>
        <w:tblInd w:w="0" w:type="dxa"/>
        <w:tblLook w:val="04A0" w:firstRow="1" w:lastRow="0" w:firstColumn="1" w:lastColumn="0" w:noHBand="0" w:noVBand="1"/>
      </w:tblPr>
      <w:tblGrid>
        <w:gridCol w:w="9060"/>
      </w:tblGrid>
      <w:tr w:rsidR="00F41074" w:rsidRPr="00660D63" w14:paraId="750FED93" w14:textId="77777777" w:rsidTr="00833B4C">
        <w:tc>
          <w:tcPr>
            <w:tcW w:w="9060" w:type="dxa"/>
            <w:tcBorders>
              <w:top w:val="single" w:sz="4" w:space="0" w:color="auto"/>
              <w:left w:val="single" w:sz="4" w:space="0" w:color="auto"/>
              <w:bottom w:val="single" w:sz="4" w:space="0" w:color="auto"/>
              <w:right w:val="single" w:sz="4" w:space="0" w:color="auto"/>
            </w:tcBorders>
          </w:tcPr>
          <w:p w14:paraId="60698B6A" w14:textId="77777777" w:rsidR="00F41074" w:rsidRPr="00660D63" w:rsidRDefault="00F41074" w:rsidP="00833B4C">
            <w:pPr>
              <w:keepNext/>
              <w:keepLines/>
              <w:spacing w:before="180" w:after="180"/>
              <w:outlineLvl w:val="1"/>
              <w:rPr>
                <w:rFonts w:ascii="Arial" w:eastAsia="宋体" w:hAnsi="Arial"/>
                <w:color w:val="000000" w:themeColor="text1"/>
                <w:sz w:val="32"/>
                <w:szCs w:val="20"/>
                <w:lang w:val="en-GB"/>
              </w:rPr>
            </w:pPr>
            <w:bookmarkStart w:id="22" w:name="_Toc56686558"/>
            <w:bookmarkStart w:id="23" w:name="_Toc57112139"/>
            <w:bookmarkStart w:id="24" w:name="_Toc57112258"/>
            <w:bookmarkStart w:id="25" w:name="_Toc57112357"/>
            <w:bookmarkStart w:id="26" w:name="_Toc57112483"/>
            <w:bookmarkStart w:id="27" w:name="_Toc57112582"/>
            <w:bookmarkStart w:id="28" w:name="_Toc57117078"/>
            <w:bookmarkStart w:id="29" w:name="_Toc65687421"/>
            <w:bookmarkStart w:id="30" w:name="_Toc65702303"/>
            <w:r w:rsidRPr="00660D63">
              <w:rPr>
                <w:rFonts w:ascii="Arial" w:eastAsia="宋体" w:hAnsi="Arial"/>
                <w:color w:val="000000" w:themeColor="text1"/>
                <w:sz w:val="32"/>
                <w:szCs w:val="20"/>
                <w:lang w:val="en-GB"/>
              </w:rPr>
              <w:t>10.9</w:t>
            </w:r>
            <w:r w:rsidRPr="00660D63">
              <w:rPr>
                <w:rFonts w:ascii="Arial" w:eastAsia="宋体" w:hAnsi="Arial"/>
                <w:color w:val="000000" w:themeColor="text1"/>
                <w:sz w:val="32"/>
                <w:szCs w:val="20"/>
                <w:lang w:val="en-GB"/>
              </w:rPr>
              <w:tab/>
              <w:t>DL positioning measurement in RRC_IDLE state</w:t>
            </w:r>
            <w:bookmarkEnd w:id="22"/>
            <w:bookmarkEnd w:id="23"/>
            <w:bookmarkEnd w:id="24"/>
            <w:bookmarkEnd w:id="25"/>
            <w:bookmarkEnd w:id="26"/>
            <w:bookmarkEnd w:id="27"/>
            <w:bookmarkEnd w:id="28"/>
            <w:bookmarkEnd w:id="29"/>
            <w:bookmarkEnd w:id="30"/>
          </w:p>
          <w:p w14:paraId="4C164C48" w14:textId="77777777" w:rsidR="00F41074" w:rsidRPr="00660D63" w:rsidRDefault="00F41074" w:rsidP="00833B4C">
            <w:pPr>
              <w:spacing w:after="180"/>
              <w:rPr>
                <w:rFonts w:ascii="Times New Roman" w:eastAsia="宋体" w:hAnsi="Times New Roman"/>
                <w:color w:val="000000" w:themeColor="text1"/>
                <w:szCs w:val="20"/>
                <w:lang w:val="en-GB"/>
              </w:rPr>
            </w:pPr>
            <w:r w:rsidRPr="00660D63">
              <w:rPr>
                <w:rFonts w:ascii="Times New Roman" w:eastAsia="宋体" w:hAnsi="Times New Roman"/>
                <w:color w:val="000000" w:themeColor="text1"/>
                <w:szCs w:val="20"/>
                <w:lang w:val="en-GB"/>
              </w:rPr>
              <w:t>From a physical layer perspective, it is feasible for a UE to perform DL positioning measurement in RRC_IDLE state.</w:t>
            </w:r>
          </w:p>
          <w:p w14:paraId="0E7939C8" w14:textId="77777777" w:rsidR="00F41074" w:rsidRPr="00660D63" w:rsidRDefault="00F41074" w:rsidP="00833B4C">
            <w:pPr>
              <w:spacing w:after="180"/>
              <w:ind w:left="568" w:hanging="284"/>
              <w:rPr>
                <w:rFonts w:ascii="Times New Roman" w:eastAsia="宋体" w:hAnsi="Times New Roman"/>
                <w:color w:val="000000" w:themeColor="text1"/>
                <w:szCs w:val="20"/>
                <w:lang w:val="en-GB"/>
              </w:rPr>
            </w:pPr>
            <w:r w:rsidRPr="00660D63">
              <w:rPr>
                <w:rFonts w:ascii="Times New Roman" w:eastAsia="宋体" w:hAnsi="Times New Roman"/>
                <w:color w:val="000000" w:themeColor="text1"/>
                <w:szCs w:val="20"/>
                <w:lang w:val="en-GB"/>
              </w:rPr>
              <w:t>-</w:t>
            </w:r>
            <w:r w:rsidRPr="00660D63">
              <w:rPr>
                <w:rFonts w:ascii="Times New Roman" w:eastAsia="宋体" w:hAnsi="Times New Roman"/>
                <w:color w:val="000000" w:themeColor="text1"/>
                <w:szCs w:val="20"/>
                <w:lang w:val="en-GB"/>
              </w:rPr>
              <w:tab/>
              <w:t>Note: This does not imply that measurements have to be reported in RRC_IDLE state.</w:t>
            </w:r>
          </w:p>
          <w:p w14:paraId="5BAA560B" w14:textId="77777777" w:rsidR="00F41074" w:rsidRPr="00660D63" w:rsidRDefault="00F41074" w:rsidP="00833B4C">
            <w:pPr>
              <w:spacing w:after="180"/>
              <w:rPr>
                <w:rFonts w:ascii="Times New Roman" w:eastAsia="宋体" w:hAnsi="Times New Roman"/>
                <w:color w:val="000000" w:themeColor="text1"/>
                <w:szCs w:val="20"/>
                <w:lang w:val="en-GB"/>
              </w:rPr>
            </w:pPr>
            <w:r w:rsidRPr="00660D63">
              <w:rPr>
                <w:rFonts w:ascii="Times New Roman" w:eastAsia="宋体" w:hAnsi="Times New Roman"/>
                <w:color w:val="000000" w:themeColor="text1"/>
                <w:szCs w:val="20"/>
                <w:lang w:val="en-GB"/>
              </w:rPr>
              <w:t>The following procedures are considered as feasible for DL positioning methods in RRC_IDLE:</w:t>
            </w:r>
          </w:p>
          <w:p w14:paraId="30B3BA2A" w14:textId="77777777" w:rsidR="00F41074" w:rsidRPr="00660D63" w:rsidRDefault="00F41074" w:rsidP="00833B4C">
            <w:pPr>
              <w:spacing w:after="180"/>
              <w:ind w:left="568" w:hanging="284"/>
              <w:rPr>
                <w:rFonts w:ascii="Times New Roman" w:eastAsia="宋体" w:hAnsi="Times New Roman"/>
                <w:color w:val="000000" w:themeColor="text1"/>
                <w:szCs w:val="20"/>
                <w:lang w:val="en-GB"/>
              </w:rPr>
            </w:pPr>
            <w:r w:rsidRPr="00660D63">
              <w:rPr>
                <w:rFonts w:ascii="Times New Roman" w:eastAsia="宋体" w:hAnsi="Times New Roman"/>
                <w:color w:val="000000" w:themeColor="text1"/>
                <w:szCs w:val="20"/>
                <w:lang w:val="en-GB"/>
              </w:rPr>
              <w:t>-</w:t>
            </w:r>
            <w:r w:rsidRPr="00660D63">
              <w:rPr>
                <w:rFonts w:ascii="Times New Roman" w:eastAsia="宋体" w:hAnsi="Times New Roman"/>
                <w:color w:val="000000" w:themeColor="text1"/>
                <w:szCs w:val="20"/>
                <w:lang w:val="en-GB"/>
              </w:rPr>
              <w:tab/>
              <w:t>Reporting of DL-PRS measurement and/or location estimate performed in RRC_IDLE when the UE is in RRC_INACTIVE/RRC_CONNETED.</w:t>
            </w:r>
          </w:p>
          <w:p w14:paraId="79F9B2BF" w14:textId="77777777" w:rsidR="00F41074" w:rsidRPr="00660D63" w:rsidRDefault="00F41074" w:rsidP="00833B4C">
            <w:pPr>
              <w:keepLines/>
              <w:spacing w:after="180"/>
              <w:rPr>
                <w:rFonts w:ascii="Times New Roman" w:eastAsia="宋体" w:hAnsi="Times New Roman"/>
                <w:color w:val="000000" w:themeColor="text1"/>
                <w:szCs w:val="20"/>
                <w:lang w:val="en-GB"/>
              </w:rPr>
            </w:pPr>
            <w:r w:rsidRPr="00660D63">
              <w:rPr>
                <w:rFonts w:ascii="Times New Roman" w:eastAsia="宋体" w:hAnsi="Times New Roman"/>
                <w:color w:val="000000" w:themeColor="text1"/>
                <w:szCs w:val="20"/>
                <w:lang w:val="en-GB"/>
              </w:rPr>
              <w:t>NOTE:</w:t>
            </w:r>
            <w:r w:rsidRPr="00660D63">
              <w:rPr>
                <w:rFonts w:ascii="Times New Roman" w:eastAsia="宋体" w:hAnsi="Times New Roman"/>
                <w:color w:val="000000" w:themeColor="text1"/>
                <w:szCs w:val="20"/>
                <w:lang w:val="en-GB"/>
              </w:rPr>
              <w:tab/>
              <w:t>The following procedures are considered to have already been supported and can be reused for positioning in RRC_IDLE</w:t>
            </w:r>
          </w:p>
          <w:p w14:paraId="7B4B5340" w14:textId="77777777" w:rsidR="00F41074" w:rsidRPr="00660D63" w:rsidRDefault="00F41074" w:rsidP="00833B4C">
            <w:pPr>
              <w:spacing w:after="180"/>
              <w:ind w:left="568" w:hanging="284"/>
              <w:rPr>
                <w:rFonts w:ascii="Times New Roman" w:eastAsia="宋体" w:hAnsi="Times New Roman"/>
                <w:color w:val="000000" w:themeColor="text1"/>
                <w:szCs w:val="20"/>
                <w:lang w:val="en-GB"/>
              </w:rPr>
            </w:pPr>
            <w:r w:rsidRPr="00660D63">
              <w:rPr>
                <w:rFonts w:ascii="Times New Roman" w:eastAsia="宋体" w:hAnsi="Times New Roman"/>
                <w:color w:val="000000" w:themeColor="text1"/>
                <w:szCs w:val="20"/>
                <w:lang w:val="en-GB"/>
              </w:rPr>
              <w:t>-</w:t>
            </w:r>
            <w:r w:rsidRPr="00660D63">
              <w:rPr>
                <w:rFonts w:ascii="Times New Roman" w:eastAsia="宋体" w:hAnsi="Times New Roman"/>
                <w:color w:val="000000" w:themeColor="text1"/>
                <w:szCs w:val="20"/>
                <w:lang w:val="en-GB"/>
              </w:rPr>
              <w:tab/>
              <w:t>On-demand SI request in RRC_IDLE for assistance data delivery by broadcast in RRC_IDLE</w:t>
            </w:r>
          </w:p>
          <w:p w14:paraId="13C5C6D9" w14:textId="77777777" w:rsidR="00F41074" w:rsidRPr="00660D63" w:rsidRDefault="00F41074" w:rsidP="00833B4C">
            <w:pPr>
              <w:spacing w:after="180"/>
              <w:ind w:left="568" w:hanging="284"/>
              <w:rPr>
                <w:rFonts w:ascii="Times New Roman" w:eastAsia="宋体" w:hAnsi="Times New Roman"/>
                <w:color w:val="000000" w:themeColor="text1"/>
                <w:szCs w:val="20"/>
                <w:lang w:val="en-GB"/>
              </w:rPr>
            </w:pPr>
            <w:r w:rsidRPr="00660D63">
              <w:rPr>
                <w:rFonts w:ascii="Times New Roman" w:eastAsia="宋体" w:hAnsi="Times New Roman"/>
                <w:i/>
                <w:color w:val="000000" w:themeColor="text1"/>
                <w:szCs w:val="20"/>
                <w:lang w:val="en-GB"/>
              </w:rPr>
              <w:t>-</w:t>
            </w:r>
            <w:r w:rsidRPr="00660D63">
              <w:rPr>
                <w:rFonts w:ascii="Times New Roman" w:eastAsia="宋体" w:hAnsi="Times New Roman"/>
                <w:i/>
                <w:color w:val="000000" w:themeColor="text1"/>
                <w:szCs w:val="20"/>
                <w:lang w:val="en-GB"/>
              </w:rPr>
              <w:tab/>
            </w:r>
            <w:proofErr w:type="spellStart"/>
            <w:r w:rsidRPr="00660D63">
              <w:rPr>
                <w:rFonts w:ascii="Times New Roman" w:eastAsia="宋体" w:hAnsi="Times New Roman"/>
                <w:i/>
                <w:color w:val="000000" w:themeColor="text1"/>
                <w:szCs w:val="20"/>
                <w:lang w:val="en-GB"/>
              </w:rPr>
              <w:t>ProvideAssistanceData</w:t>
            </w:r>
            <w:proofErr w:type="spellEnd"/>
            <w:r w:rsidRPr="00660D63">
              <w:rPr>
                <w:rFonts w:ascii="Times New Roman" w:eastAsia="宋体" w:hAnsi="Times New Roman"/>
                <w:i/>
                <w:color w:val="000000" w:themeColor="text1"/>
                <w:szCs w:val="20"/>
                <w:lang w:val="en-GB"/>
              </w:rPr>
              <w:t xml:space="preserve"> </w:t>
            </w:r>
            <w:r w:rsidRPr="00660D63">
              <w:rPr>
                <w:rFonts w:ascii="Times New Roman" w:eastAsia="宋体" w:hAnsi="Times New Roman"/>
                <w:color w:val="000000" w:themeColor="text1"/>
                <w:szCs w:val="20"/>
                <w:lang w:val="en-GB"/>
              </w:rPr>
              <w:t>can be sent in RRC_CONNECTED for DL-PRS configuration used in RRC_IDLE downlink positioning</w:t>
            </w:r>
          </w:p>
          <w:p w14:paraId="256A2B68" w14:textId="77777777" w:rsidR="00F41074" w:rsidRPr="00660D63" w:rsidRDefault="00F41074" w:rsidP="00833B4C">
            <w:pPr>
              <w:spacing w:after="180"/>
              <w:ind w:left="568" w:hanging="284"/>
              <w:rPr>
                <w:rFonts w:ascii="Times New Roman" w:eastAsia="宋体" w:hAnsi="Times New Roman"/>
                <w:color w:val="000000" w:themeColor="text1"/>
                <w:szCs w:val="20"/>
                <w:lang w:val="en-GB"/>
              </w:rPr>
            </w:pPr>
            <w:r w:rsidRPr="00660D63">
              <w:rPr>
                <w:rFonts w:ascii="Times New Roman" w:eastAsia="宋体" w:hAnsi="Times New Roman"/>
                <w:i/>
                <w:color w:val="000000" w:themeColor="text1"/>
                <w:szCs w:val="20"/>
                <w:lang w:val="en-GB"/>
              </w:rPr>
              <w:t>-</w:t>
            </w:r>
            <w:r w:rsidRPr="00660D63">
              <w:rPr>
                <w:rFonts w:ascii="Times New Roman" w:eastAsia="宋体" w:hAnsi="Times New Roman"/>
                <w:i/>
                <w:color w:val="000000" w:themeColor="text1"/>
                <w:szCs w:val="20"/>
                <w:lang w:val="en-GB"/>
              </w:rPr>
              <w:tab/>
            </w:r>
            <w:proofErr w:type="spellStart"/>
            <w:r w:rsidRPr="00660D63">
              <w:rPr>
                <w:rFonts w:ascii="Times New Roman" w:eastAsia="宋体" w:hAnsi="Times New Roman"/>
                <w:i/>
                <w:color w:val="000000" w:themeColor="text1"/>
                <w:szCs w:val="20"/>
                <w:lang w:val="en-GB"/>
              </w:rPr>
              <w:t>RequestLocationInformation</w:t>
            </w:r>
            <w:proofErr w:type="spellEnd"/>
            <w:r w:rsidRPr="00660D63">
              <w:rPr>
                <w:rFonts w:ascii="Times New Roman" w:eastAsia="宋体" w:hAnsi="Times New Roman"/>
                <w:color w:val="000000" w:themeColor="text1"/>
                <w:szCs w:val="20"/>
                <w:lang w:val="en-GB"/>
              </w:rPr>
              <w:t xml:space="preserve"> can be sent in RRC_CONNECTED for DL-PRS measurement and/or location estimate performed in RRC_IDLE</w:t>
            </w:r>
          </w:p>
        </w:tc>
      </w:tr>
    </w:tbl>
    <w:p w14:paraId="2866DFBF" w14:textId="2644DCF2" w:rsidR="00DD7864" w:rsidRPr="00DD7864" w:rsidRDefault="00DD7864" w:rsidP="00F41074">
      <w:pPr>
        <w:spacing w:beforeLines="50" w:before="156" w:after="120" w:line="260" w:lineRule="exact"/>
        <w:jc w:val="both"/>
        <w:rPr>
          <w:rFonts w:ascii="Times New Roman" w:eastAsiaTheme="minorEastAsia" w:hAnsi="Times New Roman"/>
          <w:color w:val="000000" w:themeColor="text1"/>
          <w:sz w:val="21"/>
          <w:szCs w:val="21"/>
          <w:lang w:eastAsia="zh-CN"/>
        </w:rPr>
      </w:pPr>
      <w:r>
        <w:rPr>
          <w:rFonts w:ascii="Times New Roman" w:eastAsiaTheme="minorEastAsia" w:hAnsi="Times New Roman" w:hint="eastAsia"/>
          <w:color w:val="000000" w:themeColor="text1"/>
          <w:sz w:val="21"/>
          <w:szCs w:val="21"/>
          <w:lang w:eastAsia="zh-CN"/>
        </w:rPr>
        <w:t>A</w:t>
      </w:r>
      <w:r>
        <w:rPr>
          <w:rFonts w:ascii="Times New Roman" w:eastAsiaTheme="minorEastAsia" w:hAnsi="Times New Roman"/>
          <w:color w:val="000000" w:themeColor="text1"/>
          <w:sz w:val="21"/>
          <w:szCs w:val="21"/>
          <w:lang w:eastAsia="zh-CN"/>
        </w:rPr>
        <w:t xml:space="preserve">t </w:t>
      </w:r>
      <w:r w:rsidR="00AB22DE" w:rsidRPr="00AB22DE">
        <w:rPr>
          <w:rFonts w:ascii="Times New Roman" w:eastAsiaTheme="minorEastAsia" w:hAnsi="Times New Roman"/>
          <w:color w:val="000000" w:themeColor="text1"/>
          <w:sz w:val="21"/>
          <w:szCs w:val="21"/>
          <w:lang w:eastAsia="zh-CN"/>
        </w:rPr>
        <w:t>the RAN2#119bis-e meeting, the</w:t>
      </w:r>
      <w:r w:rsidR="00AF215D">
        <w:rPr>
          <w:rFonts w:ascii="Times New Roman" w:eastAsiaTheme="minorEastAsia" w:hAnsi="Times New Roman"/>
          <w:color w:val="000000" w:themeColor="text1"/>
          <w:sz w:val="21"/>
          <w:szCs w:val="21"/>
          <w:lang w:eastAsia="zh-CN"/>
        </w:rPr>
        <w:t xml:space="preserve"> positioning in </w:t>
      </w:r>
      <w:r w:rsidR="00AF215D">
        <w:rPr>
          <w:rFonts w:ascii="Times New Roman" w:eastAsiaTheme="minorEastAsia" w:hAnsi="Times New Roman" w:hint="eastAsia"/>
          <w:color w:val="000000" w:themeColor="text1"/>
          <w:sz w:val="21"/>
          <w:szCs w:val="21"/>
          <w:lang w:eastAsia="zh-CN"/>
        </w:rPr>
        <w:t>RRC_</w:t>
      </w:r>
      <w:r w:rsidR="00AF215D">
        <w:rPr>
          <w:rFonts w:ascii="Times New Roman" w:eastAsiaTheme="minorEastAsia" w:hAnsi="Times New Roman"/>
          <w:color w:val="000000" w:themeColor="text1"/>
          <w:sz w:val="21"/>
          <w:szCs w:val="21"/>
          <w:lang w:eastAsia="zh-CN"/>
        </w:rPr>
        <w:t>IDLE</w:t>
      </w:r>
      <w:r w:rsidR="00AB22DE" w:rsidRPr="00AB22DE">
        <w:rPr>
          <w:rFonts w:ascii="Times New Roman" w:eastAsiaTheme="minorEastAsia" w:hAnsi="Times New Roman"/>
          <w:color w:val="000000" w:themeColor="text1"/>
          <w:sz w:val="21"/>
          <w:szCs w:val="21"/>
          <w:lang w:eastAsia="zh-CN"/>
        </w:rPr>
        <w:t xml:space="preserve"> was discussed and the</w:t>
      </w:r>
      <w:r w:rsidR="00ED1DF4">
        <w:rPr>
          <w:rFonts w:ascii="Times New Roman" w:eastAsiaTheme="minorEastAsia" w:hAnsi="Times New Roman"/>
          <w:color w:val="000000" w:themeColor="text1"/>
          <w:sz w:val="21"/>
          <w:szCs w:val="21"/>
          <w:lang w:eastAsia="zh-CN"/>
        </w:rPr>
        <w:t xml:space="preserve"> following concerns were raised</w:t>
      </w:r>
      <w:r w:rsidR="00DA2288">
        <w:rPr>
          <w:rFonts w:ascii="Times New Roman" w:eastAsiaTheme="minorEastAsia" w:hAnsi="Times New Roman"/>
          <w:color w:val="000000" w:themeColor="text1"/>
          <w:sz w:val="21"/>
          <w:szCs w:val="21"/>
          <w:lang w:eastAsia="zh-CN"/>
        </w:rPr>
        <w:t>:</w:t>
      </w:r>
    </w:p>
    <w:p w14:paraId="25AD6754" w14:textId="6DFC3349" w:rsidR="00C74621" w:rsidRPr="00C74621" w:rsidRDefault="00C74621" w:rsidP="00C74621">
      <w:pPr>
        <w:spacing w:beforeLines="50" w:before="156" w:after="120" w:line="260" w:lineRule="exact"/>
        <w:jc w:val="both"/>
        <w:rPr>
          <w:rFonts w:ascii="Times New Roman" w:hAnsi="Times New Roman"/>
          <w:color w:val="000000" w:themeColor="text1"/>
          <w:sz w:val="21"/>
          <w:szCs w:val="21"/>
        </w:rPr>
      </w:pPr>
      <w:r w:rsidRPr="00C74621">
        <w:rPr>
          <w:rFonts w:ascii="Times New Roman" w:hAnsi="Times New Roman"/>
          <w:color w:val="000000" w:themeColor="text1"/>
          <w:sz w:val="21"/>
          <w:szCs w:val="21"/>
        </w:rPr>
        <w:t>-</w:t>
      </w:r>
      <w:r w:rsidRPr="00C74621">
        <w:rPr>
          <w:rFonts w:ascii="Times New Roman" w:hAnsi="Times New Roman"/>
          <w:color w:val="000000" w:themeColor="text1"/>
          <w:sz w:val="21"/>
          <w:szCs w:val="21"/>
        </w:rPr>
        <w:tab/>
      </w:r>
      <w:r w:rsidR="00551445" w:rsidRPr="00B04082">
        <w:rPr>
          <w:rFonts w:ascii="Times New Roman" w:hAnsi="Times New Roman"/>
          <w:b/>
          <w:color w:val="000000" w:themeColor="text1"/>
          <w:sz w:val="21"/>
          <w:szCs w:val="21"/>
        </w:rPr>
        <w:t>Concern 1</w:t>
      </w:r>
      <w:r w:rsidR="00551445">
        <w:rPr>
          <w:rFonts w:ascii="Times New Roman" w:hAnsi="Times New Roman"/>
          <w:color w:val="000000" w:themeColor="text1"/>
          <w:sz w:val="21"/>
          <w:szCs w:val="21"/>
        </w:rPr>
        <w:t xml:space="preserve">: </w:t>
      </w:r>
      <w:r w:rsidRPr="00C74621">
        <w:rPr>
          <w:rFonts w:ascii="Times New Roman" w:hAnsi="Times New Roman"/>
          <w:color w:val="000000" w:themeColor="text1"/>
          <w:sz w:val="21"/>
          <w:szCs w:val="21"/>
        </w:rPr>
        <w:t xml:space="preserve">Whether the mechanism of measurement in IDLE and report in CONNECTED is more beneficial for power saving than </w:t>
      </w:r>
      <w:r w:rsidR="00941788">
        <w:rPr>
          <w:rFonts w:ascii="Times New Roman" w:hAnsi="Times New Roman"/>
          <w:color w:val="000000" w:themeColor="text1"/>
          <w:sz w:val="21"/>
          <w:szCs w:val="21"/>
        </w:rPr>
        <w:t xml:space="preserve">the </w:t>
      </w:r>
      <w:r w:rsidRPr="00C74621">
        <w:rPr>
          <w:rFonts w:ascii="Times New Roman" w:hAnsi="Times New Roman"/>
          <w:color w:val="000000" w:themeColor="text1"/>
          <w:sz w:val="21"/>
          <w:szCs w:val="21"/>
        </w:rPr>
        <w:t>legacy mechanism, i.e. RRC_INACTIVE positioning.</w:t>
      </w:r>
    </w:p>
    <w:p w14:paraId="4DA0C670" w14:textId="10341A88" w:rsidR="00C74621" w:rsidRPr="00660D63" w:rsidRDefault="00C74621" w:rsidP="00C74621">
      <w:pPr>
        <w:spacing w:beforeLines="50" w:before="156" w:after="120" w:line="260" w:lineRule="exact"/>
        <w:jc w:val="both"/>
        <w:rPr>
          <w:rFonts w:ascii="Times New Roman" w:hAnsi="Times New Roman"/>
          <w:color w:val="000000" w:themeColor="text1"/>
          <w:sz w:val="21"/>
          <w:szCs w:val="21"/>
        </w:rPr>
      </w:pPr>
      <w:r w:rsidRPr="00C74621">
        <w:rPr>
          <w:rFonts w:ascii="Times New Roman" w:hAnsi="Times New Roman"/>
          <w:color w:val="000000" w:themeColor="text1"/>
          <w:sz w:val="21"/>
          <w:szCs w:val="21"/>
        </w:rPr>
        <w:t>-</w:t>
      </w:r>
      <w:r w:rsidRPr="00C74621">
        <w:rPr>
          <w:rFonts w:ascii="Times New Roman" w:hAnsi="Times New Roman"/>
          <w:color w:val="000000" w:themeColor="text1"/>
          <w:sz w:val="21"/>
          <w:szCs w:val="21"/>
        </w:rPr>
        <w:tab/>
      </w:r>
      <w:r w:rsidR="00551445" w:rsidRPr="00B04082">
        <w:rPr>
          <w:rFonts w:ascii="Times New Roman" w:hAnsi="Times New Roman"/>
          <w:b/>
          <w:color w:val="000000" w:themeColor="text1"/>
          <w:sz w:val="21"/>
          <w:szCs w:val="21"/>
        </w:rPr>
        <w:t>Concern 2</w:t>
      </w:r>
      <w:r w:rsidR="00551445">
        <w:rPr>
          <w:rFonts w:ascii="Times New Roman" w:hAnsi="Times New Roman"/>
          <w:color w:val="000000" w:themeColor="text1"/>
          <w:sz w:val="21"/>
          <w:szCs w:val="21"/>
        </w:rPr>
        <w:t xml:space="preserve">: </w:t>
      </w:r>
      <w:r w:rsidRPr="00C74621">
        <w:rPr>
          <w:rFonts w:ascii="Times New Roman" w:hAnsi="Times New Roman"/>
          <w:color w:val="000000" w:themeColor="text1"/>
          <w:sz w:val="21"/>
          <w:szCs w:val="21"/>
        </w:rPr>
        <w:t>Whether the CN can handle the measurement reports from the UE in RRC_CONNECTED, while the positioning was performed in RRC_IDLE.</w:t>
      </w:r>
    </w:p>
    <w:p w14:paraId="096C98CF" w14:textId="3EEC87A9" w:rsidR="00EB6EC1" w:rsidRPr="00DD7864" w:rsidRDefault="00B04082" w:rsidP="00EB6EC1">
      <w:pPr>
        <w:spacing w:beforeLines="50" w:before="156" w:after="120" w:line="260" w:lineRule="exact"/>
        <w:jc w:val="both"/>
        <w:rPr>
          <w:rFonts w:ascii="Times New Roman" w:eastAsiaTheme="minorEastAsia" w:hAnsi="Times New Roman"/>
          <w:color w:val="000000" w:themeColor="text1"/>
          <w:sz w:val="21"/>
          <w:szCs w:val="21"/>
          <w:lang w:eastAsia="zh-CN"/>
        </w:rPr>
      </w:pPr>
      <w:r>
        <w:rPr>
          <w:rFonts w:ascii="Times New Roman" w:eastAsiaTheme="minorEastAsia" w:hAnsi="Times New Roman"/>
          <w:color w:val="000000" w:themeColor="text1"/>
          <w:sz w:val="21"/>
          <w:szCs w:val="21"/>
          <w:lang w:eastAsia="zh-CN"/>
        </w:rPr>
        <w:t xml:space="preserve">To our understanding, </w:t>
      </w:r>
      <w:r w:rsidRPr="00B04082">
        <w:rPr>
          <w:rFonts w:ascii="Times New Roman" w:eastAsiaTheme="minorEastAsia" w:hAnsi="Times New Roman"/>
          <w:b/>
          <w:color w:val="000000" w:themeColor="text1"/>
          <w:sz w:val="21"/>
          <w:szCs w:val="21"/>
          <w:lang w:eastAsia="zh-CN"/>
        </w:rPr>
        <w:t>Concern 1</w:t>
      </w:r>
      <w:r>
        <w:rPr>
          <w:rFonts w:ascii="Times New Roman" w:eastAsiaTheme="minorEastAsia" w:hAnsi="Times New Roman"/>
          <w:color w:val="000000" w:themeColor="text1"/>
          <w:sz w:val="21"/>
          <w:szCs w:val="21"/>
          <w:lang w:eastAsia="zh-CN"/>
        </w:rPr>
        <w:t xml:space="preserve"> is in RAN1 scope, and </w:t>
      </w:r>
      <w:r w:rsidRPr="00131D07">
        <w:rPr>
          <w:rFonts w:ascii="Times New Roman" w:eastAsiaTheme="minorEastAsia" w:hAnsi="Times New Roman"/>
          <w:b/>
          <w:color w:val="000000" w:themeColor="text1"/>
          <w:sz w:val="21"/>
          <w:szCs w:val="21"/>
          <w:lang w:eastAsia="zh-CN"/>
        </w:rPr>
        <w:t>Concern 2</w:t>
      </w:r>
      <w:r>
        <w:rPr>
          <w:rFonts w:ascii="Times New Roman" w:eastAsiaTheme="minorEastAsia" w:hAnsi="Times New Roman"/>
          <w:color w:val="000000" w:themeColor="text1"/>
          <w:sz w:val="21"/>
          <w:szCs w:val="21"/>
          <w:lang w:eastAsia="zh-CN"/>
        </w:rPr>
        <w:t xml:space="preserve"> is in SA2 scope. </w:t>
      </w:r>
      <w:proofErr w:type="gramStart"/>
      <w:r w:rsidR="00FF2F0B">
        <w:rPr>
          <w:rFonts w:ascii="Times New Roman" w:eastAsiaTheme="minorEastAsia" w:hAnsi="Times New Roman"/>
          <w:color w:val="000000" w:themeColor="text1"/>
          <w:sz w:val="21"/>
          <w:szCs w:val="21"/>
          <w:lang w:eastAsia="zh-CN"/>
        </w:rPr>
        <w:t>Thus</w:t>
      </w:r>
      <w:proofErr w:type="gramEnd"/>
      <w:r w:rsidR="00FF2F0B">
        <w:rPr>
          <w:rFonts w:ascii="Times New Roman" w:eastAsiaTheme="minorEastAsia" w:hAnsi="Times New Roman"/>
          <w:color w:val="000000" w:themeColor="text1"/>
          <w:sz w:val="21"/>
          <w:szCs w:val="21"/>
          <w:lang w:eastAsia="zh-CN"/>
        </w:rPr>
        <w:t xml:space="preserve"> we propose:</w:t>
      </w:r>
    </w:p>
    <w:p w14:paraId="7D83733A" w14:textId="2F00633F" w:rsidR="00F41074" w:rsidRPr="007E211F" w:rsidRDefault="00F41074" w:rsidP="007E211F">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w:t>
      </w:r>
      <w:r w:rsidR="00041929" w:rsidRPr="007E211F">
        <w:rPr>
          <w:rFonts w:ascii="Arial" w:eastAsiaTheme="minorEastAsia" w:hAnsi="Arial" w:cs="Arial"/>
          <w:b/>
          <w:szCs w:val="20"/>
          <w:lang w:eastAsia="zh-CN"/>
        </w:rPr>
        <w:t>7a</w:t>
      </w:r>
      <w:r w:rsidRPr="007E211F">
        <w:rPr>
          <w:rFonts w:ascii="Arial" w:eastAsiaTheme="minorEastAsia" w:hAnsi="Arial" w:cs="Arial"/>
          <w:b/>
          <w:szCs w:val="20"/>
          <w:lang w:eastAsia="zh-CN"/>
        </w:rPr>
        <w:t xml:space="preserve">: </w:t>
      </w:r>
      <w:r w:rsidR="00035DDA" w:rsidRPr="007E211F">
        <w:rPr>
          <w:rFonts w:ascii="Arial" w:eastAsiaTheme="minorEastAsia" w:hAnsi="Arial" w:cs="Arial"/>
          <w:b/>
          <w:szCs w:val="20"/>
          <w:lang w:eastAsia="zh-CN"/>
        </w:rPr>
        <w:t>LS to RAN1 to confirm whether the mechanism of measurement in IDLE and report in CONNECTED is more beneficial for power saving than positioning</w:t>
      </w:r>
      <w:r w:rsidR="00D668F1" w:rsidRPr="007E211F">
        <w:rPr>
          <w:rFonts w:ascii="Arial" w:eastAsiaTheme="minorEastAsia" w:hAnsi="Arial" w:cs="Arial"/>
          <w:b/>
          <w:szCs w:val="20"/>
          <w:lang w:eastAsia="zh-CN"/>
        </w:rPr>
        <w:t xml:space="preserve"> in RRC_INACTIVE</w:t>
      </w:r>
      <w:r w:rsidRPr="007E211F">
        <w:rPr>
          <w:rFonts w:ascii="Arial" w:eastAsiaTheme="minorEastAsia" w:hAnsi="Arial" w:cs="Arial"/>
          <w:b/>
          <w:szCs w:val="20"/>
          <w:lang w:eastAsia="zh-CN"/>
        </w:rPr>
        <w:t>.</w:t>
      </w:r>
      <w:r w:rsidR="00041929" w:rsidRPr="007E211F">
        <w:rPr>
          <w:rFonts w:ascii="Arial" w:eastAsiaTheme="minorEastAsia" w:hAnsi="Arial" w:cs="Arial"/>
          <w:b/>
          <w:szCs w:val="20"/>
          <w:lang w:eastAsia="zh-CN"/>
        </w:rPr>
        <w:t xml:space="preserve"> </w:t>
      </w:r>
    </w:p>
    <w:p w14:paraId="1EA3C0F4" w14:textId="37A113D8" w:rsidR="00041929" w:rsidRPr="007E211F" w:rsidRDefault="00041929" w:rsidP="007E211F">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7b: LS to </w:t>
      </w:r>
      <w:r w:rsidR="00EF6C78" w:rsidRPr="007E211F">
        <w:rPr>
          <w:rFonts w:ascii="Arial" w:eastAsiaTheme="minorEastAsia" w:hAnsi="Arial" w:cs="Arial"/>
          <w:b/>
          <w:szCs w:val="20"/>
          <w:lang w:eastAsia="zh-CN"/>
        </w:rPr>
        <w:t>SA2</w:t>
      </w:r>
      <w:r w:rsidRPr="007E211F">
        <w:rPr>
          <w:rFonts w:ascii="Arial" w:eastAsiaTheme="minorEastAsia" w:hAnsi="Arial" w:cs="Arial"/>
          <w:b/>
          <w:szCs w:val="20"/>
          <w:lang w:eastAsia="zh-CN"/>
        </w:rPr>
        <w:t xml:space="preserve"> to confirm </w:t>
      </w:r>
      <w:r w:rsidR="003C5644" w:rsidRPr="007E211F">
        <w:rPr>
          <w:rFonts w:ascii="Arial" w:eastAsiaTheme="minorEastAsia" w:hAnsi="Arial" w:cs="Arial"/>
          <w:b/>
          <w:szCs w:val="20"/>
          <w:lang w:eastAsia="zh-CN"/>
        </w:rPr>
        <w:t>w</w:t>
      </w:r>
      <w:r w:rsidR="00596478" w:rsidRPr="007E211F">
        <w:rPr>
          <w:rFonts w:ascii="Arial" w:eastAsiaTheme="minorEastAsia" w:hAnsi="Arial" w:cs="Arial"/>
          <w:b/>
          <w:szCs w:val="20"/>
          <w:lang w:eastAsia="zh-CN"/>
        </w:rPr>
        <w:t>hether the CN can handle the measurement reports from the UE in RRC_CONNECTED, while the positioning was performed in RRC_IDLE</w:t>
      </w:r>
      <w:r w:rsidRPr="007E211F">
        <w:rPr>
          <w:rFonts w:ascii="Arial" w:eastAsiaTheme="minorEastAsia" w:hAnsi="Arial" w:cs="Arial"/>
          <w:b/>
          <w:szCs w:val="20"/>
          <w:lang w:eastAsia="zh-CN"/>
        </w:rPr>
        <w:t>.</w:t>
      </w:r>
    </w:p>
    <w:p w14:paraId="64CF4168" w14:textId="77777777" w:rsidR="00041929" w:rsidRPr="00041929" w:rsidRDefault="00041929" w:rsidP="00F41074">
      <w:pPr>
        <w:spacing w:after="120" w:line="260" w:lineRule="exact"/>
        <w:jc w:val="both"/>
        <w:rPr>
          <w:rFonts w:ascii="Times New Roman" w:eastAsiaTheme="minorEastAsia" w:hAnsi="Times New Roman"/>
          <w:b/>
          <w:color w:val="000000" w:themeColor="text1"/>
          <w:szCs w:val="22"/>
          <w:lang w:eastAsia="zh-CN"/>
        </w:rPr>
      </w:pPr>
    </w:p>
    <w:p w14:paraId="3308B726" w14:textId="5D42865E" w:rsidR="008B6B09" w:rsidRDefault="008B6B09" w:rsidP="008B6B09">
      <w:pPr>
        <w:spacing w:beforeLines="50" w:before="156" w:after="120" w:line="260" w:lineRule="exact"/>
        <w:jc w:val="both"/>
        <w:rPr>
          <w:rFonts w:ascii="Times New Roman" w:hAnsi="Times New Roman"/>
          <w:color w:val="000000" w:themeColor="text1"/>
          <w:sz w:val="21"/>
          <w:szCs w:val="21"/>
        </w:rPr>
      </w:pPr>
      <w:r w:rsidRPr="00660D63">
        <w:rPr>
          <w:rFonts w:ascii="Times New Roman" w:hAnsi="Times New Roman"/>
          <w:color w:val="000000" w:themeColor="text1"/>
          <w:sz w:val="21"/>
          <w:szCs w:val="21"/>
        </w:rPr>
        <w:t>As to the measurement report in RRC_IDLE, the small data transmission in RRC_IDLE is not in the scope of Rel-18 SDT. Considering the limited time and workload, the measurement report in RRC_IDLE can be set with a low priority</w:t>
      </w:r>
      <w:r w:rsidR="00F37F51">
        <w:rPr>
          <w:rFonts w:ascii="Times New Roman" w:hAnsi="Times New Roman"/>
          <w:color w:val="000000" w:themeColor="text1"/>
          <w:sz w:val="21"/>
          <w:szCs w:val="21"/>
        </w:rPr>
        <w:t xml:space="preserve"> or can be excluded </w:t>
      </w:r>
      <w:r w:rsidR="0008319A">
        <w:rPr>
          <w:rFonts w:ascii="Times New Roman" w:hAnsi="Times New Roman"/>
          <w:color w:val="000000" w:themeColor="text1"/>
          <w:sz w:val="21"/>
          <w:szCs w:val="21"/>
        </w:rPr>
        <w:t>from</w:t>
      </w:r>
      <w:r w:rsidR="00F37F51">
        <w:rPr>
          <w:rFonts w:ascii="Times New Roman" w:hAnsi="Times New Roman"/>
          <w:color w:val="000000" w:themeColor="text1"/>
          <w:sz w:val="21"/>
          <w:szCs w:val="21"/>
        </w:rPr>
        <w:t xml:space="preserve"> the scope of this release</w:t>
      </w:r>
      <w:r w:rsidRPr="00660D63">
        <w:rPr>
          <w:rFonts w:ascii="Times New Roman" w:hAnsi="Times New Roman"/>
          <w:color w:val="000000" w:themeColor="text1"/>
          <w:sz w:val="21"/>
          <w:szCs w:val="21"/>
        </w:rPr>
        <w:t>.</w:t>
      </w:r>
    </w:p>
    <w:p w14:paraId="1F797D46" w14:textId="361B2D2E" w:rsidR="00901EBF" w:rsidRDefault="00901EBF" w:rsidP="00901EBF">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w:t>
      </w:r>
      <w:r w:rsidR="007A1D4B">
        <w:rPr>
          <w:rFonts w:ascii="Arial" w:eastAsiaTheme="minorEastAsia" w:hAnsi="Arial" w:cs="Arial"/>
          <w:b/>
          <w:szCs w:val="20"/>
          <w:lang w:eastAsia="zh-CN"/>
        </w:rPr>
        <w:t>8</w:t>
      </w:r>
      <w:r w:rsidRPr="007E211F">
        <w:rPr>
          <w:rFonts w:ascii="Arial" w:eastAsiaTheme="minorEastAsia" w:hAnsi="Arial" w:cs="Arial"/>
          <w:b/>
          <w:szCs w:val="20"/>
          <w:lang w:eastAsia="zh-CN"/>
        </w:rPr>
        <w:t xml:space="preserve">: </w:t>
      </w:r>
      <w:r w:rsidR="0061029F">
        <w:rPr>
          <w:rFonts w:ascii="Arial" w:eastAsiaTheme="minorEastAsia" w:hAnsi="Arial" w:cs="Arial"/>
          <w:b/>
          <w:szCs w:val="20"/>
          <w:lang w:eastAsia="zh-CN"/>
        </w:rPr>
        <w:t>T</w:t>
      </w:r>
      <w:r w:rsidR="0061029F" w:rsidRPr="0061029F">
        <w:rPr>
          <w:rFonts w:ascii="Arial" w:eastAsiaTheme="minorEastAsia" w:hAnsi="Arial" w:cs="Arial"/>
          <w:b/>
          <w:szCs w:val="20"/>
          <w:lang w:eastAsia="zh-CN"/>
        </w:rPr>
        <w:t>he measurement report in RRC_IDLE can be set with a low priority or can be excluded from the scope of this release</w:t>
      </w:r>
      <w:r w:rsidRPr="007E211F">
        <w:rPr>
          <w:rFonts w:ascii="Arial" w:eastAsiaTheme="minorEastAsia" w:hAnsi="Arial" w:cs="Arial"/>
          <w:b/>
          <w:szCs w:val="20"/>
          <w:lang w:eastAsia="zh-CN"/>
        </w:rPr>
        <w:t>.</w:t>
      </w:r>
    </w:p>
    <w:p w14:paraId="7A889234" w14:textId="408870D7" w:rsidR="0077394D" w:rsidRPr="00660D63" w:rsidRDefault="0077394D" w:rsidP="0077394D">
      <w:pPr>
        <w:keepNext/>
        <w:tabs>
          <w:tab w:val="left" w:pos="567"/>
        </w:tabs>
        <w:spacing w:before="180" w:after="120"/>
        <w:outlineLvl w:val="1"/>
        <w:rPr>
          <w:rFonts w:ascii="Arial" w:eastAsia="宋体" w:hAnsi="Arial" w:cs="Arial"/>
          <w:bCs/>
          <w:color w:val="000000" w:themeColor="text1"/>
          <w:kern w:val="32"/>
          <w:sz w:val="32"/>
          <w:szCs w:val="32"/>
          <w:lang w:val="en-GB" w:eastAsia="zh-CN"/>
        </w:rPr>
      </w:pPr>
      <w:r w:rsidRPr="00660D63">
        <w:rPr>
          <w:rFonts w:ascii="Arial" w:eastAsia="宋体" w:hAnsi="Arial" w:cs="Arial" w:hint="eastAsia"/>
          <w:bCs/>
          <w:kern w:val="32"/>
          <w:sz w:val="32"/>
          <w:szCs w:val="32"/>
          <w:lang w:val="en-GB" w:eastAsia="zh-CN"/>
        </w:rPr>
        <w:t>2</w:t>
      </w:r>
      <w:r w:rsidRPr="00660D63">
        <w:rPr>
          <w:rFonts w:ascii="Arial" w:eastAsia="宋体" w:hAnsi="Arial" w:cs="Arial"/>
          <w:bCs/>
          <w:kern w:val="32"/>
          <w:sz w:val="32"/>
          <w:szCs w:val="32"/>
          <w:lang w:val="en-GB" w:eastAsia="zh-CN"/>
        </w:rPr>
        <w:t>.</w:t>
      </w:r>
      <w:r>
        <w:rPr>
          <w:rFonts w:ascii="Arial" w:eastAsia="宋体" w:hAnsi="Arial" w:cs="Arial"/>
          <w:bCs/>
          <w:kern w:val="32"/>
          <w:sz w:val="32"/>
          <w:szCs w:val="32"/>
          <w:lang w:val="en-GB" w:eastAsia="zh-CN"/>
        </w:rPr>
        <w:t>3</w:t>
      </w:r>
      <w:r w:rsidRPr="00660D63">
        <w:rPr>
          <w:rFonts w:ascii="Arial" w:eastAsia="宋体" w:hAnsi="Arial" w:cs="Arial"/>
          <w:bCs/>
          <w:kern w:val="32"/>
          <w:sz w:val="32"/>
          <w:szCs w:val="32"/>
          <w:lang w:val="en-GB" w:eastAsia="zh-CN"/>
        </w:rPr>
        <w:tab/>
      </w:r>
      <w:r w:rsidR="00EF54B9" w:rsidRPr="00EF54B9">
        <w:rPr>
          <w:rFonts w:ascii="Arial" w:eastAsia="宋体" w:hAnsi="Arial" w:cs="Arial"/>
          <w:bCs/>
          <w:kern w:val="32"/>
          <w:sz w:val="32"/>
          <w:szCs w:val="32"/>
          <w:lang w:val="en-GB" w:eastAsia="zh-CN"/>
        </w:rPr>
        <w:t>Reply LS to SA2</w:t>
      </w:r>
      <w:r w:rsidR="00EF54B9">
        <w:rPr>
          <w:rFonts w:ascii="Arial" w:eastAsia="宋体" w:hAnsi="Arial" w:cs="Arial"/>
          <w:bCs/>
          <w:kern w:val="32"/>
          <w:sz w:val="32"/>
          <w:szCs w:val="32"/>
          <w:lang w:val="en-GB" w:eastAsia="zh-CN"/>
        </w:rPr>
        <w:t xml:space="preserve"> on </w:t>
      </w:r>
      <w:r w:rsidR="002B69F9" w:rsidRPr="002B69F9">
        <w:rPr>
          <w:rFonts w:ascii="Arial" w:eastAsia="宋体" w:hAnsi="Arial" w:cs="Arial"/>
          <w:bCs/>
          <w:color w:val="000000" w:themeColor="text1"/>
          <w:kern w:val="32"/>
          <w:sz w:val="32"/>
          <w:szCs w:val="32"/>
          <w:lang w:val="en-GB" w:eastAsia="zh-CN"/>
        </w:rPr>
        <w:t>LPHAP</w:t>
      </w:r>
      <w:r w:rsidR="002B69F9">
        <w:rPr>
          <w:rFonts w:ascii="Arial" w:eastAsia="宋体" w:hAnsi="Arial" w:cs="Arial"/>
          <w:bCs/>
          <w:color w:val="000000" w:themeColor="text1"/>
          <w:kern w:val="32"/>
          <w:sz w:val="32"/>
          <w:szCs w:val="32"/>
          <w:lang w:val="en-GB" w:eastAsia="zh-CN"/>
        </w:rPr>
        <w:t xml:space="preserve"> </w:t>
      </w:r>
      <w:r w:rsidR="002B69F9">
        <w:rPr>
          <w:rFonts w:ascii="Arial" w:eastAsia="宋体" w:hAnsi="Arial" w:cs="Arial" w:hint="eastAsia"/>
          <w:bCs/>
          <w:color w:val="000000" w:themeColor="text1"/>
          <w:kern w:val="32"/>
          <w:sz w:val="32"/>
          <w:szCs w:val="32"/>
          <w:lang w:val="en-GB" w:eastAsia="zh-CN"/>
        </w:rPr>
        <w:t>indication</w:t>
      </w:r>
    </w:p>
    <w:p w14:paraId="47712FDE" w14:textId="6CF4141A" w:rsidR="00B7021A" w:rsidRDefault="00B7021A" w:rsidP="00B7021A">
      <w:pPr>
        <w:spacing w:beforeLines="50" w:before="156" w:line="260" w:lineRule="exact"/>
        <w:jc w:val="both"/>
        <w:rPr>
          <w:rFonts w:ascii="Times New Roman" w:eastAsiaTheme="minorEastAsia" w:hAnsi="Times New Roman"/>
          <w:bCs/>
          <w:szCs w:val="20"/>
          <w:lang w:eastAsia="zh-CN"/>
        </w:rPr>
      </w:pPr>
      <w:r w:rsidRPr="0082747C">
        <w:rPr>
          <w:rFonts w:ascii="Times New Roman" w:eastAsiaTheme="minorEastAsia" w:hAnsi="Times New Roman"/>
          <w:bCs/>
          <w:szCs w:val="20"/>
          <w:lang w:eastAsia="zh-CN"/>
        </w:rPr>
        <w:t xml:space="preserve">In </w:t>
      </w:r>
      <w:r w:rsidRPr="0082747C">
        <w:rPr>
          <w:rFonts w:ascii="Times New Roman" w:eastAsiaTheme="minorEastAsia" w:hAnsi="Times New Roman"/>
          <w:szCs w:val="20"/>
          <w:lang w:val="sv-SE" w:eastAsia="zh-CN"/>
        </w:rPr>
        <w:t>R2-2211131</w:t>
      </w:r>
      <w:r w:rsidRPr="0082747C">
        <w:rPr>
          <w:rFonts w:ascii="Times New Roman" w:eastAsiaTheme="minorEastAsia" w:hAnsi="Times New Roman"/>
          <w:bCs/>
          <w:szCs w:val="20"/>
          <w:lang w:eastAsia="zh-CN"/>
        </w:rPr>
        <w:t>(S2-2209591) [</w:t>
      </w:r>
      <w:r w:rsidR="00270617">
        <w:rPr>
          <w:rFonts w:ascii="Times New Roman" w:eastAsiaTheme="minorEastAsia" w:hAnsi="Times New Roman"/>
          <w:bCs/>
          <w:szCs w:val="20"/>
          <w:lang w:eastAsia="zh-CN"/>
        </w:rPr>
        <w:t>4</w:t>
      </w:r>
      <w:r w:rsidRPr="0082747C">
        <w:rPr>
          <w:rFonts w:ascii="Times New Roman" w:eastAsiaTheme="minorEastAsia" w:hAnsi="Times New Roman"/>
          <w:bCs/>
          <w:szCs w:val="20"/>
          <w:lang w:eastAsia="zh-CN"/>
        </w:rPr>
        <w:t>], SA2 has concluded the following principles for LPHAP indication:</w:t>
      </w:r>
    </w:p>
    <w:tbl>
      <w:tblPr>
        <w:tblStyle w:val="a7"/>
        <w:tblW w:w="0" w:type="auto"/>
        <w:tblInd w:w="0" w:type="dxa"/>
        <w:tblLook w:val="04A0" w:firstRow="1" w:lastRow="0" w:firstColumn="1" w:lastColumn="0" w:noHBand="0" w:noVBand="1"/>
      </w:tblPr>
      <w:tblGrid>
        <w:gridCol w:w="9060"/>
      </w:tblGrid>
      <w:tr w:rsidR="00996DAA" w14:paraId="5C3DD1B7" w14:textId="77777777" w:rsidTr="00996DAA">
        <w:tc>
          <w:tcPr>
            <w:tcW w:w="9060" w:type="dxa"/>
          </w:tcPr>
          <w:p w14:paraId="6D0E4D98" w14:textId="77777777" w:rsidR="00996DAA" w:rsidRPr="00996DAA" w:rsidRDefault="00996DAA" w:rsidP="00996DAA">
            <w:pPr>
              <w:rPr>
                <w:rFonts w:ascii="Arial" w:eastAsia="宋体" w:hAnsi="Arial" w:cs="Arial"/>
                <w:szCs w:val="20"/>
                <w:lang w:val="en-GB"/>
              </w:rPr>
            </w:pPr>
            <w:bookmarkStart w:id="31" w:name="_Hlk114659813"/>
            <w:r w:rsidRPr="00996DAA">
              <w:rPr>
                <w:rFonts w:ascii="Arial" w:eastAsia="宋体" w:hAnsi="Arial" w:cs="Arial"/>
                <w:szCs w:val="20"/>
                <w:lang w:val="en-GB"/>
              </w:rPr>
              <w:t xml:space="preserve">SA2 is working on Rel-18 </w:t>
            </w:r>
            <w:proofErr w:type="spellStart"/>
            <w:r w:rsidRPr="00996DAA">
              <w:rPr>
                <w:rFonts w:ascii="Arial" w:eastAsia="宋体" w:hAnsi="Arial" w:cs="Arial"/>
                <w:szCs w:val="20"/>
                <w:lang w:val="en-GB"/>
              </w:rPr>
              <w:t>eLCS</w:t>
            </w:r>
            <w:proofErr w:type="spellEnd"/>
            <w:r w:rsidRPr="00996DAA">
              <w:rPr>
                <w:rFonts w:ascii="Arial" w:eastAsia="宋体" w:hAnsi="Arial" w:cs="Arial"/>
                <w:szCs w:val="20"/>
                <w:lang w:val="en-GB"/>
              </w:rPr>
              <w:t xml:space="preserve"> study. There is a key issue within SA2 study for low power and high accuracy positioning. </w:t>
            </w:r>
          </w:p>
          <w:bookmarkEnd w:id="31"/>
          <w:p w14:paraId="58C3C0B8" w14:textId="77777777" w:rsidR="00996DAA" w:rsidRPr="00996DAA" w:rsidRDefault="00996DAA" w:rsidP="00996DAA">
            <w:pPr>
              <w:rPr>
                <w:rFonts w:ascii="Arial" w:eastAsia="宋体" w:hAnsi="Arial" w:cs="Arial"/>
                <w:i/>
                <w:iCs/>
                <w:szCs w:val="20"/>
                <w:lang w:val="en-GB"/>
              </w:rPr>
            </w:pPr>
          </w:p>
          <w:p w14:paraId="68C54076" w14:textId="77777777" w:rsidR="00996DAA" w:rsidRPr="00996DAA" w:rsidRDefault="00996DAA" w:rsidP="00996DAA">
            <w:pPr>
              <w:rPr>
                <w:rFonts w:ascii="Arial" w:eastAsia="宋体" w:hAnsi="Arial" w:cs="Arial"/>
                <w:szCs w:val="20"/>
                <w:lang w:val="en-GB"/>
              </w:rPr>
            </w:pPr>
            <w:r w:rsidRPr="00996DAA">
              <w:rPr>
                <w:rFonts w:ascii="Arial" w:eastAsia="宋体" w:hAnsi="Arial" w:cs="Arial"/>
                <w:szCs w:val="20"/>
                <w:lang w:val="en-GB"/>
              </w:rPr>
              <w:t>SA2 has concluded the following principles:</w:t>
            </w:r>
          </w:p>
          <w:p w14:paraId="7246E51A" w14:textId="77777777" w:rsidR="00996DAA" w:rsidRPr="00996DAA" w:rsidRDefault="00996DAA" w:rsidP="00996DAA">
            <w:pPr>
              <w:numPr>
                <w:ilvl w:val="0"/>
                <w:numId w:val="14"/>
              </w:numPr>
              <w:overflowPunct w:val="0"/>
              <w:autoSpaceDE w:val="0"/>
              <w:autoSpaceDN w:val="0"/>
              <w:adjustRightInd w:val="0"/>
              <w:spacing w:after="180"/>
              <w:rPr>
                <w:rFonts w:ascii="Arial" w:eastAsia="等线" w:hAnsi="Arial" w:cs="Arial"/>
                <w:szCs w:val="20"/>
                <w:lang w:val="en-GB" w:eastAsia="zh-CN"/>
              </w:rPr>
            </w:pPr>
            <w:r w:rsidRPr="00996DAA">
              <w:rPr>
                <w:rFonts w:ascii="Arial" w:eastAsia="等线" w:hAnsi="Arial" w:cs="Arial"/>
                <w:szCs w:val="20"/>
                <w:lang w:val="en-GB" w:eastAsia="zh-CN"/>
              </w:rPr>
              <w:t>During the positioning procedure, AMF provides the LPHAP indication to the LMF, either obtaining from the GMLC, or in the UE LCS context which received during UE registration procedure.</w:t>
            </w:r>
          </w:p>
          <w:p w14:paraId="0DADB678" w14:textId="696097D3" w:rsidR="00996DAA" w:rsidRPr="006436FF" w:rsidRDefault="00996DAA" w:rsidP="006436FF">
            <w:pPr>
              <w:numPr>
                <w:ilvl w:val="0"/>
                <w:numId w:val="14"/>
              </w:numPr>
              <w:overflowPunct w:val="0"/>
              <w:autoSpaceDE w:val="0"/>
              <w:autoSpaceDN w:val="0"/>
              <w:adjustRightInd w:val="0"/>
              <w:spacing w:after="180"/>
              <w:rPr>
                <w:rFonts w:ascii="Arial" w:eastAsia="等线" w:hAnsi="Arial" w:cs="Arial"/>
                <w:szCs w:val="20"/>
                <w:lang w:val="en-GB" w:eastAsia="zh-CN"/>
              </w:rPr>
            </w:pPr>
            <w:r w:rsidRPr="00996DAA">
              <w:rPr>
                <w:rFonts w:ascii="Arial" w:eastAsia="等线" w:hAnsi="Arial" w:cs="Arial"/>
                <w:szCs w:val="20"/>
                <w:lang w:val="en-GB"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sidRPr="00996DAA">
              <w:rPr>
                <w:rFonts w:ascii="Arial" w:eastAsia="等线" w:hAnsi="Arial" w:cs="Arial"/>
                <w:szCs w:val="20"/>
                <w:lang w:val="en-GB" w:eastAsia="zh-CN"/>
              </w:rPr>
              <w:t>NRPPa</w:t>
            </w:r>
            <w:proofErr w:type="spellEnd"/>
            <w:r w:rsidRPr="00996DAA">
              <w:rPr>
                <w:rFonts w:ascii="Arial" w:eastAsia="等线" w:hAnsi="Arial" w:cs="Arial"/>
                <w:szCs w:val="20"/>
                <w:lang w:val="en-GB" w:eastAsia="zh-CN"/>
              </w:rPr>
              <w:t xml:space="preserve"> message.</w:t>
            </w:r>
          </w:p>
        </w:tc>
      </w:tr>
    </w:tbl>
    <w:p w14:paraId="36E4FA0F" w14:textId="77777777" w:rsidR="000B776A" w:rsidRDefault="00B7021A" w:rsidP="00B7021A">
      <w:pPr>
        <w:spacing w:beforeLines="50" w:before="156" w:line="260" w:lineRule="exact"/>
        <w:jc w:val="both"/>
        <w:rPr>
          <w:rFonts w:ascii="Times New Roman" w:eastAsiaTheme="minorEastAsia" w:hAnsi="Times New Roman"/>
          <w:bCs/>
          <w:szCs w:val="20"/>
          <w:lang w:eastAsia="zh-CN"/>
        </w:rPr>
      </w:pPr>
      <w:r w:rsidRPr="0082747C">
        <w:rPr>
          <w:rFonts w:ascii="Times New Roman" w:eastAsiaTheme="minorEastAsia" w:hAnsi="Times New Roman"/>
          <w:bCs/>
          <w:szCs w:val="20"/>
          <w:lang w:eastAsia="zh-CN"/>
        </w:rPr>
        <w:t xml:space="preserve">Besides, SA2 </w:t>
      </w:r>
      <w:r w:rsidR="00CA03AC">
        <w:rPr>
          <w:rFonts w:ascii="Times New Roman" w:eastAsiaTheme="minorEastAsia" w:hAnsi="Times New Roman"/>
          <w:bCs/>
          <w:szCs w:val="20"/>
          <w:lang w:eastAsia="zh-CN"/>
        </w:rPr>
        <w:t>asked</w:t>
      </w:r>
      <w:r w:rsidR="00401AA6">
        <w:rPr>
          <w:rFonts w:ascii="Times New Roman" w:eastAsiaTheme="minorEastAsia" w:hAnsi="Times New Roman"/>
          <w:bCs/>
          <w:szCs w:val="20"/>
          <w:lang w:eastAsia="zh-CN"/>
        </w:rPr>
        <w:t xml:space="preserve"> whether</w:t>
      </w:r>
      <w:r w:rsidRPr="0082747C">
        <w:rPr>
          <w:rFonts w:ascii="Times New Roman" w:eastAsiaTheme="minorEastAsia" w:hAnsi="Times New Roman"/>
          <w:bCs/>
          <w:szCs w:val="20"/>
          <w:lang w:eastAsia="zh-CN"/>
        </w:rPr>
        <w:t xml:space="preserve"> it </w:t>
      </w:r>
      <w:r w:rsidR="00401AA6">
        <w:rPr>
          <w:rFonts w:ascii="Times New Roman" w:eastAsiaTheme="minorEastAsia" w:hAnsi="Times New Roman"/>
          <w:bCs/>
          <w:szCs w:val="20"/>
          <w:lang w:eastAsia="zh-CN"/>
        </w:rPr>
        <w:t xml:space="preserve">is </w:t>
      </w:r>
      <w:r w:rsidRPr="0082747C">
        <w:rPr>
          <w:rFonts w:ascii="Times New Roman" w:eastAsiaTheme="minorEastAsia" w:hAnsi="Times New Roman"/>
          <w:bCs/>
          <w:szCs w:val="20"/>
          <w:lang w:eastAsia="zh-CN"/>
        </w:rPr>
        <w:t xml:space="preserve">necessary to provide LPHAP indication to RAN at an earlier time, before positioning procedure is triggered? </w:t>
      </w:r>
    </w:p>
    <w:p w14:paraId="27905E1C" w14:textId="216D5CBE" w:rsidR="00C47418" w:rsidRDefault="008D3CBD" w:rsidP="00B7021A">
      <w:pPr>
        <w:spacing w:beforeLines="50" w:before="156" w:line="260" w:lineRule="exact"/>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To</w:t>
      </w:r>
      <w:r w:rsidR="00B7021A" w:rsidRPr="0082747C">
        <w:rPr>
          <w:rFonts w:ascii="Times New Roman" w:eastAsiaTheme="minorEastAsia" w:hAnsi="Times New Roman"/>
          <w:bCs/>
          <w:szCs w:val="20"/>
          <w:lang w:eastAsia="zh-CN"/>
        </w:rPr>
        <w:t xml:space="preserve"> our understanding, </w:t>
      </w:r>
      <w:r w:rsidR="00C47418">
        <w:rPr>
          <w:rFonts w:ascii="Times New Roman" w:eastAsiaTheme="minorEastAsia" w:hAnsi="Times New Roman"/>
          <w:bCs/>
          <w:szCs w:val="20"/>
          <w:lang w:eastAsia="zh-CN"/>
        </w:rPr>
        <w:t xml:space="preserve">the indication to RAN node can be sent along with some </w:t>
      </w:r>
      <w:proofErr w:type="spellStart"/>
      <w:r w:rsidR="00C47418">
        <w:rPr>
          <w:rFonts w:ascii="Times New Roman" w:eastAsiaTheme="minorEastAsia" w:hAnsi="Times New Roman"/>
          <w:bCs/>
          <w:szCs w:val="20"/>
          <w:lang w:eastAsia="zh-CN"/>
        </w:rPr>
        <w:t>NRPPa</w:t>
      </w:r>
      <w:proofErr w:type="spellEnd"/>
      <w:r w:rsidR="00C47418">
        <w:rPr>
          <w:rFonts w:ascii="Times New Roman" w:eastAsiaTheme="minorEastAsia" w:hAnsi="Times New Roman"/>
          <w:bCs/>
          <w:szCs w:val="20"/>
          <w:lang w:eastAsia="zh-CN"/>
        </w:rPr>
        <w:t xml:space="preserve"> procedures after the positioning procedure has been triggered, e.g., </w:t>
      </w:r>
      <w:r w:rsidR="00C47418" w:rsidRPr="00C47418">
        <w:rPr>
          <w:rFonts w:ascii="Times New Roman" w:eastAsiaTheme="minorEastAsia" w:hAnsi="Times New Roman"/>
          <w:bCs/>
          <w:szCs w:val="20"/>
          <w:lang w:eastAsia="zh-CN"/>
        </w:rPr>
        <w:t>POSITIONING INFORMATION REQUEST</w:t>
      </w:r>
      <w:r w:rsidR="00C47418">
        <w:rPr>
          <w:rFonts w:ascii="Times New Roman" w:eastAsiaTheme="minorEastAsia" w:hAnsi="Times New Roman"/>
          <w:bCs/>
          <w:szCs w:val="20"/>
          <w:lang w:eastAsia="zh-CN"/>
        </w:rPr>
        <w:t xml:space="preserve">. </w:t>
      </w:r>
      <w:r w:rsidR="00DB4293">
        <w:rPr>
          <w:rFonts w:ascii="Times New Roman" w:eastAsiaTheme="minorEastAsia" w:hAnsi="Times New Roman"/>
          <w:bCs/>
          <w:szCs w:val="20"/>
          <w:lang w:eastAsia="zh-CN"/>
        </w:rPr>
        <w:t>The RAN node may take this info</w:t>
      </w:r>
      <w:r w:rsidR="00242EB5">
        <w:rPr>
          <w:rFonts w:ascii="Times New Roman" w:eastAsiaTheme="minorEastAsia" w:hAnsi="Times New Roman"/>
          <w:bCs/>
          <w:szCs w:val="20"/>
          <w:lang w:eastAsia="zh-CN"/>
        </w:rPr>
        <w:t>rmation</w:t>
      </w:r>
      <w:r w:rsidR="00DB4293">
        <w:rPr>
          <w:rFonts w:ascii="Times New Roman" w:eastAsiaTheme="minorEastAsia" w:hAnsi="Times New Roman"/>
          <w:bCs/>
          <w:szCs w:val="20"/>
          <w:lang w:eastAsia="zh-CN"/>
        </w:rPr>
        <w:t xml:space="preserve"> into account for positioning configuration.</w:t>
      </w:r>
      <w:r w:rsidR="003B296B">
        <w:rPr>
          <w:rFonts w:ascii="Times New Roman" w:eastAsiaTheme="minorEastAsia" w:hAnsi="Times New Roman"/>
          <w:bCs/>
          <w:szCs w:val="20"/>
          <w:lang w:eastAsia="zh-CN"/>
        </w:rPr>
        <w:t xml:space="preserve"> </w:t>
      </w:r>
      <w:r w:rsidR="00C47418">
        <w:rPr>
          <w:rFonts w:ascii="Times New Roman" w:eastAsiaTheme="minorEastAsia" w:hAnsi="Times New Roman"/>
          <w:bCs/>
          <w:szCs w:val="20"/>
          <w:lang w:eastAsia="zh-CN"/>
        </w:rPr>
        <w:t>That is, no need</w:t>
      </w:r>
      <w:r w:rsidR="00C47418" w:rsidRPr="0082747C">
        <w:rPr>
          <w:rFonts w:ascii="Times New Roman" w:eastAsiaTheme="minorEastAsia" w:hAnsi="Times New Roman"/>
          <w:bCs/>
          <w:szCs w:val="20"/>
          <w:lang w:eastAsia="zh-CN"/>
        </w:rPr>
        <w:t xml:space="preserve"> to provide LPHAP indication to RAN before </w:t>
      </w:r>
      <w:r w:rsidR="00085E6C">
        <w:rPr>
          <w:rFonts w:ascii="Times New Roman" w:eastAsiaTheme="minorEastAsia" w:hAnsi="Times New Roman"/>
          <w:bCs/>
          <w:szCs w:val="20"/>
          <w:lang w:eastAsia="zh-CN"/>
        </w:rPr>
        <w:t xml:space="preserve">the </w:t>
      </w:r>
      <w:r w:rsidR="00C47418" w:rsidRPr="0082747C">
        <w:rPr>
          <w:rFonts w:ascii="Times New Roman" w:eastAsiaTheme="minorEastAsia" w:hAnsi="Times New Roman"/>
          <w:bCs/>
          <w:szCs w:val="20"/>
          <w:lang w:eastAsia="zh-CN"/>
        </w:rPr>
        <w:t>positioning procedure is triggered.</w:t>
      </w:r>
    </w:p>
    <w:p w14:paraId="4BA11501" w14:textId="18DBE19D" w:rsidR="00020E34" w:rsidRPr="007E211F" w:rsidRDefault="00B7021A" w:rsidP="00B7021A">
      <w:pPr>
        <w:spacing w:beforeLines="50" w:before="156" w:line="260" w:lineRule="exact"/>
        <w:jc w:val="both"/>
        <w:rPr>
          <w:rFonts w:ascii="Arial" w:eastAsiaTheme="minorEastAsia" w:hAnsi="Arial" w:cs="Arial"/>
          <w:b/>
          <w:szCs w:val="20"/>
          <w:lang w:eastAsia="zh-CN"/>
        </w:rPr>
      </w:pPr>
      <w:r w:rsidRPr="001D20E0">
        <w:rPr>
          <w:rFonts w:ascii="Arial" w:eastAsiaTheme="minorEastAsia" w:hAnsi="Arial" w:cs="Arial"/>
          <w:b/>
          <w:szCs w:val="20"/>
          <w:lang w:eastAsia="zh-CN"/>
        </w:rPr>
        <w:t xml:space="preserve">Proposal 9: </w:t>
      </w:r>
      <w:r w:rsidR="00502E7B" w:rsidRPr="001D20E0">
        <w:rPr>
          <w:rFonts w:ascii="Arial" w:eastAsiaTheme="minorEastAsia" w:hAnsi="Arial" w:cs="Arial"/>
          <w:b/>
          <w:szCs w:val="20"/>
          <w:lang w:eastAsia="zh-CN"/>
        </w:rPr>
        <w:t xml:space="preserve">Inform SA2 in the reply LS that </w:t>
      </w:r>
      <w:r w:rsidR="00632533" w:rsidRPr="001D20E0">
        <w:rPr>
          <w:rFonts w:ascii="Arial" w:eastAsiaTheme="minorEastAsia" w:hAnsi="Arial" w:cs="Arial"/>
          <w:b/>
          <w:szCs w:val="20"/>
          <w:lang w:eastAsia="zh-CN"/>
        </w:rPr>
        <w:t>no need</w:t>
      </w:r>
      <w:r w:rsidRPr="001D20E0">
        <w:rPr>
          <w:rFonts w:ascii="Arial" w:eastAsiaTheme="minorEastAsia" w:hAnsi="Arial" w:cs="Arial"/>
          <w:b/>
          <w:szCs w:val="20"/>
          <w:lang w:eastAsia="zh-CN"/>
        </w:rPr>
        <w:t xml:space="preserve"> to provide LPHAP indication to RAN before positioning procedure is triggered.</w:t>
      </w:r>
    </w:p>
    <w:p w14:paraId="79BED81C" w14:textId="1324994C" w:rsidR="00034F8B" w:rsidRPr="00D636D7" w:rsidRDefault="00034F8B" w:rsidP="00034F8B">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D636D7">
        <w:rPr>
          <w:rFonts w:ascii="Arial" w:eastAsia="宋体" w:hAnsi="Arial" w:cs="Arial"/>
          <w:sz w:val="36"/>
          <w:szCs w:val="20"/>
          <w:lang w:val="fr-FR" w:eastAsia="zh-CN"/>
        </w:rPr>
        <w:t>Conclusion</w:t>
      </w:r>
    </w:p>
    <w:p w14:paraId="17F0636B" w14:textId="090077D2" w:rsidR="00D636D7" w:rsidRPr="002B0235" w:rsidRDefault="002B0235" w:rsidP="00034F8B">
      <w:pPr>
        <w:spacing w:beforeLines="50" w:before="156" w:afterLines="50" w:after="156"/>
        <w:rPr>
          <w:rFonts w:ascii="Arial" w:hAnsi="Arial" w:cs="Arial"/>
          <w:bCs/>
          <w:i/>
          <w:iCs/>
          <w:szCs w:val="22"/>
          <w:u w:val="single"/>
          <w:lang w:eastAsia="zh-CN"/>
        </w:rPr>
      </w:pPr>
      <w:r w:rsidRPr="002B0235">
        <w:rPr>
          <w:u w:val="single"/>
          <w:lang w:val="en-GB"/>
        </w:rPr>
        <w:t>SRS configuration enhancement</w:t>
      </w:r>
    </w:p>
    <w:p w14:paraId="53BC5C70" w14:textId="77777777" w:rsidR="00CB3BD7" w:rsidRPr="0006012D" w:rsidRDefault="00CB3BD7" w:rsidP="00CB3BD7">
      <w:pPr>
        <w:pStyle w:val="a5"/>
        <w:spacing w:afterLines="50" w:after="156" w:line="260" w:lineRule="exact"/>
        <w:rPr>
          <w:rFonts w:ascii="Arial" w:eastAsiaTheme="minorEastAsia" w:hAnsi="Arial" w:cs="Arial"/>
          <w:b/>
          <w:szCs w:val="20"/>
          <w:lang w:eastAsia="zh-CN"/>
        </w:rPr>
      </w:pPr>
      <w:r w:rsidRPr="0006012D">
        <w:rPr>
          <w:rFonts w:ascii="Arial" w:eastAsia="宋体" w:hAnsi="Arial" w:cs="Arial"/>
          <w:b/>
          <w:lang w:eastAsia="zh-CN"/>
        </w:rPr>
        <w:t xml:space="preserve">Proposal 1: Regarding Pre-configured SRS for multiple cells, each cell associate one dedicated SRS configuration or shares the same SRS configuration, LS to RAN3 to confirm the feasibility and wait for RAN1 response about </w:t>
      </w:r>
      <w:r w:rsidRPr="0006012D">
        <w:rPr>
          <w:rFonts w:ascii="Arial" w:eastAsiaTheme="minorEastAsia" w:hAnsi="Arial" w:cs="Arial"/>
          <w:b/>
          <w:szCs w:val="20"/>
          <w:lang w:eastAsia="zh-CN"/>
        </w:rPr>
        <w:t>interference issues and the validity of SRS parameters.</w:t>
      </w:r>
    </w:p>
    <w:p w14:paraId="00E546B3" w14:textId="77777777" w:rsidR="007B2065" w:rsidRDefault="007B2065" w:rsidP="007B2065">
      <w:pPr>
        <w:pStyle w:val="a5"/>
        <w:spacing w:after="0" w:line="260" w:lineRule="exact"/>
        <w:rPr>
          <w:rFonts w:ascii="Arial" w:eastAsia="宋体" w:hAnsi="Arial" w:cs="Arial"/>
          <w:b/>
          <w:lang w:eastAsia="zh-CN"/>
        </w:rPr>
      </w:pPr>
      <w:r w:rsidRPr="00A102A2">
        <w:rPr>
          <w:rFonts w:ascii="Arial" w:eastAsia="宋体" w:hAnsi="Arial" w:cs="Arial"/>
          <w:b/>
          <w:lang w:eastAsia="zh-CN"/>
        </w:rPr>
        <w:t xml:space="preserve">Proposal 2: Regarding the SRS update mechanism, </w:t>
      </w:r>
      <w:r>
        <w:rPr>
          <w:rFonts w:ascii="Arial" w:eastAsia="宋体" w:hAnsi="Arial" w:cs="Arial"/>
          <w:b/>
          <w:lang w:eastAsia="zh-CN"/>
        </w:rPr>
        <w:t xml:space="preserve">the following candidate solutions can be considered: </w:t>
      </w:r>
    </w:p>
    <w:p w14:paraId="76D5F300" w14:textId="77777777" w:rsidR="007B2065" w:rsidRDefault="007B2065" w:rsidP="007B2065">
      <w:pPr>
        <w:pStyle w:val="a5"/>
        <w:numPr>
          <w:ilvl w:val="0"/>
          <w:numId w:val="4"/>
        </w:numPr>
        <w:spacing w:after="0" w:line="260" w:lineRule="exact"/>
        <w:ind w:left="528"/>
        <w:rPr>
          <w:rFonts w:ascii="Arial" w:eastAsiaTheme="minorEastAsia" w:hAnsi="Arial" w:cs="Arial"/>
          <w:b/>
          <w:lang w:eastAsia="zh-CN"/>
        </w:rPr>
      </w:pPr>
      <w:r>
        <w:rPr>
          <w:rFonts w:ascii="Arial" w:eastAsiaTheme="minorEastAsia" w:hAnsi="Arial" w:cs="Arial"/>
          <w:b/>
          <w:lang w:eastAsia="zh-CN"/>
        </w:rPr>
        <w:t>I</w:t>
      </w:r>
      <w:r w:rsidRPr="009C707C">
        <w:rPr>
          <w:rFonts w:ascii="Arial" w:eastAsiaTheme="minorEastAsia" w:hAnsi="Arial" w:cs="Arial"/>
          <w:b/>
          <w:lang w:eastAsia="zh-CN"/>
        </w:rPr>
        <w:t>mplicit indication</w:t>
      </w:r>
      <w:r>
        <w:rPr>
          <w:rFonts w:ascii="Arial" w:eastAsiaTheme="minorEastAsia" w:hAnsi="Arial" w:cs="Arial"/>
          <w:b/>
          <w:lang w:eastAsia="zh-CN"/>
        </w:rPr>
        <w:t>:</w:t>
      </w:r>
      <w:r w:rsidRPr="009C707C">
        <w:rPr>
          <w:rFonts w:ascii="Arial" w:eastAsiaTheme="minorEastAsia" w:hAnsi="Arial" w:cs="Arial"/>
          <w:b/>
          <w:lang w:eastAsia="zh-CN"/>
        </w:rPr>
        <w:t xml:space="preserve"> The new RAN node should release the UE to RRC INACTIVE during RRC resume if the </w:t>
      </w:r>
      <w:r w:rsidRPr="0008145B">
        <w:rPr>
          <w:rFonts w:ascii="Arial" w:eastAsiaTheme="minorEastAsia" w:hAnsi="Arial" w:cs="Arial"/>
          <w:b/>
          <w:i/>
          <w:lang w:eastAsia="zh-CN"/>
        </w:rPr>
        <w:t>Positioning Information</w:t>
      </w:r>
      <w:r w:rsidRPr="009C707C">
        <w:rPr>
          <w:rFonts w:ascii="Arial" w:eastAsiaTheme="minorEastAsia" w:hAnsi="Arial" w:cs="Arial"/>
          <w:b/>
          <w:lang w:eastAsia="zh-CN"/>
        </w:rPr>
        <w:t xml:space="preserve"> IE is contained in the </w:t>
      </w:r>
      <w:r w:rsidRPr="00434DB6">
        <w:rPr>
          <w:rFonts w:ascii="Arial" w:eastAsiaTheme="minorEastAsia" w:hAnsi="Arial" w:cs="Arial"/>
          <w:b/>
          <w:i/>
          <w:lang w:eastAsia="zh-CN"/>
        </w:rPr>
        <w:t>RETRIEVE UE CONTEXT RESPONSE</w:t>
      </w:r>
      <w:r w:rsidRPr="009C707C">
        <w:rPr>
          <w:rFonts w:ascii="Arial" w:eastAsiaTheme="minorEastAsia" w:hAnsi="Arial" w:cs="Arial"/>
          <w:b/>
          <w:lang w:eastAsia="zh-CN"/>
        </w:rPr>
        <w:t xml:space="preserve"> message</w:t>
      </w:r>
      <w:r>
        <w:rPr>
          <w:rFonts w:ascii="Arial" w:eastAsiaTheme="minorEastAsia" w:hAnsi="Arial" w:cs="Arial"/>
          <w:b/>
          <w:lang w:eastAsia="zh-CN"/>
        </w:rPr>
        <w:t>,</w:t>
      </w:r>
    </w:p>
    <w:p w14:paraId="08D84D20" w14:textId="77777777" w:rsidR="007B2065" w:rsidRPr="00B6106A" w:rsidRDefault="007B2065" w:rsidP="007B2065">
      <w:pPr>
        <w:pStyle w:val="a5"/>
        <w:numPr>
          <w:ilvl w:val="0"/>
          <w:numId w:val="4"/>
        </w:numPr>
        <w:spacing w:afterLines="50" w:after="156" w:line="260" w:lineRule="exact"/>
        <w:ind w:left="528"/>
        <w:rPr>
          <w:rFonts w:ascii="Arial" w:eastAsiaTheme="minorEastAsia" w:hAnsi="Arial" w:cs="Arial"/>
          <w:b/>
          <w:lang w:eastAsia="zh-CN"/>
        </w:rPr>
      </w:pPr>
      <w:r>
        <w:rPr>
          <w:rFonts w:ascii="Arial" w:eastAsiaTheme="minorEastAsia" w:hAnsi="Arial" w:cs="Arial"/>
          <w:b/>
          <w:lang w:eastAsia="zh-CN"/>
        </w:rPr>
        <w:t xml:space="preserve">Explicit indication: </w:t>
      </w:r>
      <w:r w:rsidRPr="00B6106A">
        <w:rPr>
          <w:rFonts w:ascii="Arial" w:eastAsiaTheme="minorEastAsia" w:hAnsi="Arial" w:cs="Arial"/>
          <w:b/>
          <w:lang w:eastAsia="zh-CN"/>
        </w:rPr>
        <w:t xml:space="preserve">UE initiates a new cause (e.g., SRS update) in the </w:t>
      </w:r>
      <w:proofErr w:type="spellStart"/>
      <w:r w:rsidRPr="00C45478">
        <w:rPr>
          <w:rFonts w:ascii="Arial" w:eastAsiaTheme="minorEastAsia" w:hAnsi="Arial" w:cs="Arial"/>
          <w:b/>
          <w:i/>
          <w:lang w:eastAsia="zh-CN"/>
        </w:rPr>
        <w:t>RRCResumeRequest</w:t>
      </w:r>
      <w:proofErr w:type="spellEnd"/>
      <w:r>
        <w:rPr>
          <w:rFonts w:ascii="Arial" w:eastAsiaTheme="minorEastAsia" w:hAnsi="Arial" w:cs="Arial"/>
          <w:b/>
          <w:lang w:eastAsia="zh-CN"/>
        </w:rPr>
        <w:t xml:space="preserve"> message</w:t>
      </w:r>
      <w:r w:rsidRPr="00B6106A">
        <w:rPr>
          <w:rFonts w:ascii="Arial" w:eastAsiaTheme="minorEastAsia" w:hAnsi="Arial" w:cs="Arial"/>
          <w:b/>
          <w:lang w:eastAsia="zh-CN"/>
        </w:rPr>
        <w:t>.</w:t>
      </w:r>
    </w:p>
    <w:p w14:paraId="07562CCE" w14:textId="77777777" w:rsidR="00CA459C" w:rsidRPr="006253D3" w:rsidRDefault="00CA459C" w:rsidP="00CA459C">
      <w:pPr>
        <w:spacing w:beforeLines="50" w:before="156" w:line="260" w:lineRule="exact"/>
        <w:jc w:val="both"/>
        <w:rPr>
          <w:rFonts w:ascii="Arial" w:hAnsi="Arial" w:cs="Arial"/>
          <w:b/>
          <w:szCs w:val="22"/>
          <w:lang w:eastAsia="zh-CN"/>
        </w:rPr>
      </w:pPr>
      <w:r w:rsidRPr="006253D3">
        <w:rPr>
          <w:rFonts w:ascii="Arial" w:hAnsi="Arial" w:cs="Arial"/>
          <w:b/>
          <w:szCs w:val="22"/>
          <w:lang w:eastAsia="zh-CN"/>
        </w:rPr>
        <w:lastRenderedPageBreak/>
        <w:t xml:space="preserve">Proposal </w:t>
      </w:r>
      <w:r>
        <w:rPr>
          <w:rFonts w:ascii="Arial" w:hAnsi="Arial" w:cs="Arial"/>
          <w:b/>
          <w:szCs w:val="22"/>
          <w:lang w:eastAsia="zh-CN"/>
        </w:rPr>
        <w:t>3</w:t>
      </w:r>
      <w:r w:rsidRPr="006253D3">
        <w:rPr>
          <w:rFonts w:ascii="Arial" w:hAnsi="Arial" w:cs="Arial"/>
          <w:b/>
          <w:szCs w:val="22"/>
          <w:lang w:eastAsia="zh-CN"/>
        </w:rPr>
        <w:t>: RAN2 to study how to maintain the TA for SRS transmission in RRC_INACTIVE, potential solutions include:</w:t>
      </w:r>
    </w:p>
    <w:p w14:paraId="10019E6D" w14:textId="77777777" w:rsidR="00CA459C" w:rsidRPr="006253D3" w:rsidRDefault="00CA459C" w:rsidP="00CA459C">
      <w:pPr>
        <w:pStyle w:val="a5"/>
        <w:numPr>
          <w:ilvl w:val="0"/>
          <w:numId w:val="4"/>
        </w:numPr>
        <w:spacing w:after="0" w:line="260" w:lineRule="exact"/>
        <w:ind w:left="528"/>
        <w:rPr>
          <w:rFonts w:ascii="Arial" w:eastAsiaTheme="minorEastAsia" w:hAnsi="Arial" w:cs="Arial"/>
          <w:b/>
          <w:szCs w:val="20"/>
          <w:lang w:eastAsia="zh-CN"/>
        </w:rPr>
      </w:pPr>
      <w:r w:rsidRPr="006253D3">
        <w:rPr>
          <w:rFonts w:ascii="Arial" w:eastAsiaTheme="minorEastAsia" w:hAnsi="Arial" w:cs="Arial"/>
          <w:b/>
          <w:lang w:eastAsia="zh-CN"/>
        </w:rPr>
        <w:t xml:space="preserve">Solution 1: UE initiated the TA update with a new cause </w:t>
      </w:r>
      <w:proofErr w:type="gramStart"/>
      <w:r w:rsidRPr="006253D3">
        <w:rPr>
          <w:rFonts w:ascii="Arial" w:eastAsiaTheme="minorEastAsia" w:hAnsi="Arial" w:cs="Arial"/>
          <w:b/>
          <w:lang w:eastAsia="zh-CN"/>
        </w:rPr>
        <w:t>indication(</w:t>
      </w:r>
      <w:proofErr w:type="gramEnd"/>
      <w:r w:rsidRPr="006253D3">
        <w:rPr>
          <w:rFonts w:ascii="Arial" w:eastAsiaTheme="minorEastAsia" w:hAnsi="Arial" w:cs="Arial"/>
          <w:b/>
          <w:lang w:eastAsia="zh-CN"/>
        </w:rPr>
        <w:t xml:space="preserve">e.g., SRS update) in the </w:t>
      </w:r>
      <w:proofErr w:type="spellStart"/>
      <w:r w:rsidRPr="00C45478">
        <w:rPr>
          <w:rFonts w:ascii="Arial" w:eastAsiaTheme="minorEastAsia" w:hAnsi="Arial" w:cs="Arial"/>
          <w:b/>
          <w:i/>
          <w:lang w:eastAsia="zh-CN"/>
        </w:rPr>
        <w:t>RRCResumeRequest</w:t>
      </w:r>
      <w:proofErr w:type="spellEnd"/>
      <w:r w:rsidRPr="006253D3">
        <w:rPr>
          <w:rFonts w:ascii="Arial" w:eastAsiaTheme="minorEastAsia" w:hAnsi="Arial" w:cs="Arial"/>
          <w:b/>
          <w:lang w:eastAsia="zh-CN"/>
        </w:rPr>
        <w:t xml:space="preserve"> message,</w:t>
      </w:r>
    </w:p>
    <w:p w14:paraId="292768EE" w14:textId="77777777" w:rsidR="00CA459C" w:rsidRPr="006253D3" w:rsidRDefault="00CA459C" w:rsidP="00CA459C">
      <w:pPr>
        <w:pStyle w:val="a5"/>
        <w:numPr>
          <w:ilvl w:val="0"/>
          <w:numId w:val="4"/>
        </w:numPr>
        <w:spacing w:afterLines="50" w:after="156" w:line="260" w:lineRule="exact"/>
        <w:ind w:left="528"/>
        <w:rPr>
          <w:rFonts w:ascii="Arial" w:eastAsiaTheme="minorEastAsia" w:hAnsi="Arial" w:cs="Arial"/>
          <w:b/>
          <w:szCs w:val="20"/>
          <w:lang w:eastAsia="zh-CN"/>
        </w:rPr>
      </w:pPr>
      <w:r w:rsidRPr="006253D3">
        <w:rPr>
          <w:rFonts w:ascii="Arial" w:eastAsiaTheme="minorEastAsia" w:hAnsi="Arial" w:cs="Arial"/>
          <w:b/>
          <w:lang w:eastAsia="zh-CN"/>
        </w:rPr>
        <w:t>Solution 2: UE initiated the TA update with a dedicated RACH resource.</w:t>
      </w:r>
    </w:p>
    <w:p w14:paraId="259A2839" w14:textId="2E040B1E" w:rsidR="00D13713" w:rsidRPr="004C3F75" w:rsidRDefault="004C3F75" w:rsidP="00114C6D">
      <w:pPr>
        <w:spacing w:beforeLines="50" w:before="156" w:line="260" w:lineRule="exact"/>
        <w:jc w:val="both"/>
        <w:rPr>
          <w:rFonts w:ascii="Times New Roman" w:eastAsiaTheme="minorEastAsia" w:hAnsi="Times New Roman"/>
          <w:b/>
          <w:szCs w:val="20"/>
          <w:u w:val="single"/>
          <w:lang w:eastAsia="zh-CN"/>
        </w:rPr>
      </w:pPr>
      <w:r w:rsidRPr="004C3F75">
        <w:rPr>
          <w:rFonts w:hint="eastAsia"/>
          <w:u w:val="single"/>
          <w:lang w:val="en-GB"/>
        </w:rPr>
        <w:t>Alignment of DRX and positioning</w:t>
      </w:r>
    </w:p>
    <w:p w14:paraId="106D34B5" w14:textId="77777777" w:rsidR="00EF2B91" w:rsidRPr="003C5B63" w:rsidRDefault="00EF2B91" w:rsidP="00EF2B91">
      <w:pPr>
        <w:spacing w:beforeLines="50" w:before="156" w:line="260" w:lineRule="exact"/>
        <w:jc w:val="both"/>
        <w:rPr>
          <w:rFonts w:ascii="Arial" w:hAnsi="Arial" w:cs="Arial"/>
          <w:b/>
          <w:szCs w:val="22"/>
          <w:lang w:eastAsia="zh-CN"/>
        </w:rPr>
      </w:pPr>
      <w:r w:rsidRPr="003C5B63">
        <w:rPr>
          <w:rFonts w:ascii="Arial" w:eastAsiaTheme="minorEastAsia" w:hAnsi="Arial" w:cs="Arial"/>
          <w:b/>
          <w:szCs w:val="20"/>
          <w:lang w:eastAsia="zh-CN"/>
        </w:rPr>
        <w:t xml:space="preserve">Proposal </w:t>
      </w:r>
      <w:r>
        <w:rPr>
          <w:rFonts w:ascii="Arial" w:eastAsiaTheme="minorEastAsia" w:hAnsi="Arial" w:cs="Arial"/>
          <w:b/>
          <w:szCs w:val="20"/>
          <w:lang w:eastAsia="zh-CN"/>
        </w:rPr>
        <w:t>4</w:t>
      </w:r>
      <w:r w:rsidRPr="003C5B63">
        <w:rPr>
          <w:rFonts w:ascii="Arial" w:eastAsiaTheme="minorEastAsia" w:hAnsi="Arial" w:cs="Arial"/>
          <w:b/>
          <w:szCs w:val="20"/>
          <w:lang w:eastAsia="zh-CN"/>
        </w:rPr>
        <w:t xml:space="preserve">: </w:t>
      </w:r>
      <w:r>
        <w:rPr>
          <w:rFonts w:ascii="Arial" w:eastAsiaTheme="minorEastAsia" w:hAnsi="Arial" w:cs="Arial"/>
          <w:b/>
          <w:szCs w:val="20"/>
          <w:lang w:eastAsia="zh-CN"/>
        </w:rPr>
        <w:t>T</w:t>
      </w:r>
      <w:r w:rsidRPr="003C5B63">
        <w:rPr>
          <w:rFonts w:ascii="Arial" w:eastAsiaTheme="minorEastAsia" w:hAnsi="Arial" w:cs="Arial"/>
          <w:b/>
          <w:szCs w:val="20"/>
          <w:lang w:eastAsia="zh-CN"/>
        </w:rPr>
        <w:t xml:space="preserve">o align </w:t>
      </w:r>
      <w:r>
        <w:rPr>
          <w:rFonts w:ascii="Arial" w:eastAsiaTheme="minorEastAsia" w:hAnsi="Arial" w:cs="Arial"/>
          <w:b/>
          <w:szCs w:val="20"/>
          <w:lang w:eastAsia="zh-CN"/>
        </w:rPr>
        <w:t xml:space="preserve">the positioning configuration with </w:t>
      </w:r>
      <w:r w:rsidRPr="003C5B63">
        <w:rPr>
          <w:rFonts w:ascii="Arial" w:eastAsiaTheme="minorEastAsia" w:hAnsi="Arial" w:cs="Arial"/>
          <w:b/>
          <w:szCs w:val="20"/>
          <w:lang w:eastAsia="zh-CN"/>
        </w:rPr>
        <w:t>DRX/</w:t>
      </w:r>
      <w:proofErr w:type="spellStart"/>
      <w:r w:rsidRPr="003C5B63">
        <w:rPr>
          <w:rFonts w:ascii="Arial" w:eastAsiaTheme="minorEastAsia" w:hAnsi="Arial" w:cs="Arial"/>
          <w:b/>
          <w:szCs w:val="20"/>
          <w:lang w:eastAsia="zh-CN"/>
        </w:rPr>
        <w:t>eDRX</w:t>
      </w:r>
      <w:proofErr w:type="spellEnd"/>
      <w:r w:rsidRPr="003C5B63">
        <w:rPr>
          <w:rFonts w:ascii="Arial" w:eastAsiaTheme="minorEastAsia" w:hAnsi="Arial" w:cs="Arial"/>
          <w:b/>
          <w:szCs w:val="20"/>
          <w:lang w:eastAsia="zh-CN"/>
        </w:rPr>
        <w:t xml:space="preserve">, </w:t>
      </w:r>
      <w:r w:rsidRPr="003C5B63">
        <w:rPr>
          <w:rFonts w:ascii="Arial" w:hAnsi="Arial" w:cs="Arial"/>
          <w:b/>
          <w:szCs w:val="22"/>
          <w:lang w:eastAsia="zh-CN"/>
        </w:rPr>
        <w:t>the following solution can be considered:</w:t>
      </w:r>
    </w:p>
    <w:p w14:paraId="488BC338" w14:textId="77777777" w:rsidR="00EF2B91" w:rsidRPr="003C5B63" w:rsidRDefault="00EF2B91" w:rsidP="00EF2B91">
      <w:pPr>
        <w:pStyle w:val="a5"/>
        <w:numPr>
          <w:ilvl w:val="0"/>
          <w:numId w:val="4"/>
        </w:numPr>
        <w:spacing w:after="0" w:line="260" w:lineRule="exact"/>
        <w:ind w:left="528"/>
        <w:rPr>
          <w:rFonts w:ascii="Arial" w:eastAsiaTheme="minorEastAsia" w:hAnsi="Arial" w:cs="Arial"/>
          <w:b/>
          <w:szCs w:val="20"/>
          <w:lang w:eastAsia="zh-CN"/>
        </w:rPr>
      </w:pPr>
      <w:r w:rsidRPr="003C5B63">
        <w:rPr>
          <w:rFonts w:ascii="Arial" w:eastAsiaTheme="minorEastAsia" w:hAnsi="Arial" w:cs="Arial"/>
          <w:b/>
          <w:szCs w:val="20"/>
          <w:lang w:eastAsia="zh-CN"/>
        </w:rPr>
        <w:t>The LMF acquires the DRX/</w:t>
      </w:r>
      <w:proofErr w:type="spellStart"/>
      <w:r w:rsidRPr="003C5B63">
        <w:rPr>
          <w:rFonts w:ascii="Arial" w:eastAsiaTheme="minorEastAsia" w:hAnsi="Arial" w:cs="Arial"/>
          <w:b/>
          <w:szCs w:val="20"/>
          <w:lang w:eastAsia="zh-CN"/>
        </w:rPr>
        <w:t>eDRX</w:t>
      </w:r>
      <w:proofErr w:type="spellEnd"/>
      <w:r w:rsidRPr="003C5B63">
        <w:rPr>
          <w:rFonts w:ascii="Arial" w:eastAsiaTheme="minorEastAsia" w:hAnsi="Arial" w:cs="Arial"/>
          <w:b/>
          <w:szCs w:val="20"/>
          <w:lang w:eastAsia="zh-CN"/>
        </w:rPr>
        <w:t xml:space="preserve"> configuration from </w:t>
      </w:r>
      <w:proofErr w:type="spellStart"/>
      <w:r w:rsidRPr="003C5B63">
        <w:rPr>
          <w:rFonts w:ascii="Arial" w:eastAsiaTheme="minorEastAsia" w:hAnsi="Arial" w:cs="Arial"/>
          <w:b/>
          <w:szCs w:val="20"/>
          <w:lang w:eastAsia="zh-CN"/>
        </w:rPr>
        <w:t>gNB</w:t>
      </w:r>
      <w:proofErr w:type="spellEnd"/>
      <w:r w:rsidRPr="003C5B63">
        <w:rPr>
          <w:rFonts w:ascii="Arial" w:eastAsiaTheme="minorEastAsia" w:hAnsi="Arial" w:cs="Arial"/>
          <w:b/>
          <w:szCs w:val="20"/>
          <w:lang w:eastAsia="zh-CN"/>
        </w:rPr>
        <w:t>/AMF,</w:t>
      </w:r>
    </w:p>
    <w:p w14:paraId="34CD0F6A" w14:textId="77777777" w:rsidR="00EF2B91" w:rsidRPr="003C5B63" w:rsidRDefault="00EF2B91" w:rsidP="00EF2B91">
      <w:pPr>
        <w:pStyle w:val="a5"/>
        <w:numPr>
          <w:ilvl w:val="0"/>
          <w:numId w:val="4"/>
        </w:numPr>
        <w:spacing w:after="0" w:line="260" w:lineRule="exact"/>
        <w:ind w:left="528"/>
        <w:rPr>
          <w:rFonts w:ascii="Arial" w:eastAsiaTheme="minorEastAsia" w:hAnsi="Arial" w:cs="Arial"/>
          <w:b/>
          <w:szCs w:val="20"/>
          <w:lang w:eastAsia="zh-CN"/>
        </w:rPr>
      </w:pPr>
      <w:r w:rsidRPr="003C5B63">
        <w:rPr>
          <w:rFonts w:ascii="Arial" w:eastAsiaTheme="minorEastAsia" w:hAnsi="Arial" w:cs="Arial"/>
          <w:b/>
          <w:szCs w:val="20"/>
          <w:lang w:eastAsia="zh-CN"/>
        </w:rPr>
        <w:t xml:space="preserve">The LMF sends assistance data to </w:t>
      </w:r>
      <w:proofErr w:type="spellStart"/>
      <w:r w:rsidRPr="003C5B63">
        <w:rPr>
          <w:rFonts w:ascii="Arial" w:eastAsiaTheme="minorEastAsia" w:hAnsi="Arial" w:cs="Arial"/>
          <w:b/>
          <w:szCs w:val="20"/>
          <w:lang w:eastAsia="zh-CN"/>
        </w:rPr>
        <w:t>gNB</w:t>
      </w:r>
      <w:proofErr w:type="spellEnd"/>
      <w:r w:rsidRPr="003C5B63">
        <w:rPr>
          <w:rFonts w:ascii="Arial" w:eastAsiaTheme="minorEastAsia" w:hAnsi="Arial" w:cs="Arial"/>
          <w:b/>
          <w:szCs w:val="20"/>
          <w:lang w:eastAsia="zh-CN"/>
        </w:rPr>
        <w:t xml:space="preserve"> for optimal SRS/PRS configuration,</w:t>
      </w:r>
    </w:p>
    <w:p w14:paraId="39D527B4" w14:textId="77777777" w:rsidR="00EF2B91" w:rsidRPr="003C5B63" w:rsidRDefault="00EF2B91" w:rsidP="00EF2B91">
      <w:pPr>
        <w:pStyle w:val="a5"/>
        <w:numPr>
          <w:ilvl w:val="0"/>
          <w:numId w:val="4"/>
        </w:numPr>
        <w:spacing w:after="0" w:line="260" w:lineRule="exact"/>
        <w:ind w:left="528"/>
        <w:rPr>
          <w:rFonts w:ascii="Arial" w:eastAsiaTheme="minorEastAsia" w:hAnsi="Arial" w:cs="Arial"/>
          <w:b/>
          <w:szCs w:val="20"/>
          <w:lang w:eastAsia="zh-CN"/>
        </w:rPr>
      </w:pPr>
      <w:r w:rsidRPr="003C5B63">
        <w:rPr>
          <w:rFonts w:ascii="Arial" w:eastAsiaTheme="minorEastAsia" w:hAnsi="Arial" w:cs="Arial"/>
          <w:b/>
          <w:szCs w:val="20"/>
          <w:lang w:eastAsia="zh-CN"/>
        </w:rPr>
        <w:t>The LMF indicates to UE to perform PRS measurement within a specific time window.</w:t>
      </w:r>
    </w:p>
    <w:p w14:paraId="7342B33C" w14:textId="4A079E01" w:rsidR="00BB2435" w:rsidRPr="00BB2435" w:rsidRDefault="00BB2435" w:rsidP="00114C6D">
      <w:pPr>
        <w:spacing w:beforeLines="50" w:before="156" w:line="260" w:lineRule="exact"/>
        <w:jc w:val="both"/>
        <w:rPr>
          <w:u w:val="single"/>
          <w:lang w:val="en-GB"/>
        </w:rPr>
      </w:pPr>
      <w:r w:rsidRPr="00BB2435">
        <w:rPr>
          <w:u w:val="single"/>
          <w:lang w:val="en-GB"/>
        </w:rPr>
        <w:t>Event report skipping</w:t>
      </w:r>
    </w:p>
    <w:p w14:paraId="3EF45A91" w14:textId="77777777" w:rsidR="004668F6" w:rsidRPr="00707777" w:rsidRDefault="004668F6" w:rsidP="004668F6">
      <w:pPr>
        <w:spacing w:beforeLines="50" w:before="156" w:line="260" w:lineRule="exact"/>
        <w:jc w:val="both"/>
        <w:rPr>
          <w:rFonts w:ascii="Arial" w:eastAsiaTheme="minorEastAsia" w:hAnsi="Arial" w:cs="Arial"/>
          <w:b/>
          <w:szCs w:val="20"/>
          <w:lang w:eastAsia="zh-CN"/>
        </w:rPr>
      </w:pPr>
      <w:r w:rsidRPr="00707777">
        <w:rPr>
          <w:rFonts w:ascii="Arial" w:eastAsiaTheme="minorEastAsia" w:hAnsi="Arial" w:cs="Arial"/>
          <w:b/>
          <w:szCs w:val="20"/>
          <w:lang w:eastAsia="zh-CN"/>
        </w:rPr>
        <w:t>Proposal 5: LS to SA2 to confirm the feasibility of event report skipping</w:t>
      </w:r>
      <w:r>
        <w:rPr>
          <w:rFonts w:ascii="Arial" w:eastAsiaTheme="minorEastAsia" w:hAnsi="Arial" w:cs="Arial"/>
          <w:b/>
          <w:szCs w:val="20"/>
          <w:lang w:eastAsia="zh-CN"/>
        </w:rPr>
        <w:t xml:space="preserve"> in deferred MT-LR</w:t>
      </w:r>
      <w:r w:rsidRPr="00707777">
        <w:rPr>
          <w:rFonts w:ascii="Arial" w:eastAsiaTheme="minorEastAsia" w:hAnsi="Arial" w:cs="Arial"/>
          <w:b/>
          <w:szCs w:val="20"/>
          <w:lang w:eastAsia="zh-CN"/>
        </w:rPr>
        <w:t>:</w:t>
      </w:r>
    </w:p>
    <w:p w14:paraId="3F43465E" w14:textId="77777777" w:rsidR="004668F6" w:rsidRDefault="004668F6" w:rsidP="004668F6">
      <w:pPr>
        <w:pStyle w:val="a5"/>
        <w:numPr>
          <w:ilvl w:val="0"/>
          <w:numId w:val="4"/>
        </w:numPr>
        <w:spacing w:after="0" w:line="260" w:lineRule="exact"/>
        <w:ind w:left="528"/>
        <w:rPr>
          <w:rFonts w:ascii="Arial" w:eastAsiaTheme="minorEastAsia" w:hAnsi="Arial" w:cs="Arial"/>
          <w:b/>
          <w:szCs w:val="20"/>
          <w:lang w:eastAsia="zh-CN"/>
        </w:rPr>
      </w:pPr>
      <w:r w:rsidRPr="00707777">
        <w:rPr>
          <w:rFonts w:ascii="Arial" w:eastAsiaTheme="minorEastAsia" w:hAnsi="Arial" w:cs="Arial"/>
          <w:b/>
          <w:szCs w:val="20"/>
          <w:lang w:eastAsia="zh-CN"/>
        </w:rPr>
        <w:t xml:space="preserve">For UL positioning, the UE can </w:t>
      </w:r>
      <w:r>
        <w:rPr>
          <w:rFonts w:ascii="Arial" w:eastAsiaTheme="minorEastAsia" w:hAnsi="Arial" w:cs="Arial"/>
          <w:b/>
          <w:szCs w:val="20"/>
          <w:lang w:eastAsia="zh-CN"/>
        </w:rPr>
        <w:t>skip</w:t>
      </w:r>
      <w:r w:rsidRPr="00707777">
        <w:rPr>
          <w:rFonts w:ascii="Arial" w:eastAsiaTheme="minorEastAsia" w:hAnsi="Arial" w:cs="Arial"/>
          <w:b/>
          <w:szCs w:val="20"/>
          <w:lang w:eastAsia="zh-CN"/>
        </w:rPr>
        <w:t xml:space="preserve"> the unnecessary event report and only transmit SRS if the SRS configuration is still valid. </w:t>
      </w:r>
    </w:p>
    <w:p w14:paraId="12EF47E3" w14:textId="77777777" w:rsidR="004668F6" w:rsidRPr="000A35E0" w:rsidRDefault="004668F6" w:rsidP="004668F6">
      <w:pPr>
        <w:pStyle w:val="a5"/>
        <w:numPr>
          <w:ilvl w:val="0"/>
          <w:numId w:val="4"/>
        </w:numPr>
        <w:spacing w:after="0" w:line="260" w:lineRule="exact"/>
        <w:ind w:left="528"/>
        <w:rPr>
          <w:rFonts w:ascii="Arial" w:eastAsiaTheme="minorEastAsia" w:hAnsi="Arial" w:cs="Arial"/>
          <w:b/>
          <w:szCs w:val="20"/>
          <w:lang w:eastAsia="zh-CN"/>
        </w:rPr>
      </w:pPr>
      <w:r w:rsidRPr="000A35E0">
        <w:rPr>
          <w:rFonts w:ascii="Arial" w:eastAsiaTheme="minorEastAsia" w:hAnsi="Arial" w:cs="Arial" w:hint="eastAsia"/>
          <w:b/>
          <w:szCs w:val="20"/>
          <w:lang w:eastAsia="zh-CN"/>
        </w:rPr>
        <w:t>F</w:t>
      </w:r>
      <w:r w:rsidRPr="000A35E0">
        <w:rPr>
          <w:rFonts w:ascii="Arial" w:eastAsiaTheme="minorEastAsia" w:hAnsi="Arial" w:cs="Arial"/>
          <w:b/>
          <w:szCs w:val="20"/>
          <w:lang w:eastAsia="zh-CN"/>
        </w:rPr>
        <w:t>or DL positioning</w:t>
      </w:r>
      <w:r w:rsidRPr="000A35E0">
        <w:rPr>
          <w:rFonts w:ascii="Arial" w:eastAsiaTheme="minorEastAsia" w:hAnsi="Arial" w:cs="Arial" w:hint="eastAsia"/>
          <w:b/>
          <w:szCs w:val="20"/>
          <w:lang w:eastAsia="zh-CN"/>
        </w:rPr>
        <w:t>,</w:t>
      </w:r>
      <w:r w:rsidRPr="000A35E0">
        <w:rPr>
          <w:rFonts w:ascii="Arial" w:eastAsiaTheme="minorEastAsia" w:hAnsi="Arial" w:cs="Arial"/>
          <w:b/>
          <w:szCs w:val="20"/>
          <w:lang w:eastAsia="zh-CN"/>
        </w:rPr>
        <w:t xml:space="preserve"> the UE can indicate the change of measurement results is within the configured threshold or skip the event report when the </w:t>
      </w:r>
      <w:r w:rsidRPr="009C78EA">
        <w:rPr>
          <w:rFonts w:ascii="Arial" w:eastAsiaTheme="minorEastAsia" w:hAnsi="Arial" w:cs="Arial"/>
          <w:b/>
          <w:szCs w:val="20"/>
          <w:lang w:eastAsia="zh-CN"/>
        </w:rPr>
        <w:t>measurement result is almost unchanged</w:t>
      </w:r>
      <w:r w:rsidRPr="000A35E0">
        <w:rPr>
          <w:rFonts w:ascii="Arial" w:eastAsiaTheme="minorEastAsia" w:hAnsi="Arial" w:cs="Arial"/>
          <w:b/>
          <w:szCs w:val="20"/>
          <w:lang w:eastAsia="zh-CN"/>
        </w:rPr>
        <w:t xml:space="preserve"> during the positioning interval.</w:t>
      </w:r>
    </w:p>
    <w:p w14:paraId="1474B4CC" w14:textId="6B1A4B9A" w:rsidR="00AE673B" w:rsidRPr="007B4FCE" w:rsidRDefault="00AE673B" w:rsidP="00114C6D">
      <w:pPr>
        <w:spacing w:beforeLines="50" w:before="156" w:line="260" w:lineRule="exact"/>
        <w:jc w:val="both"/>
        <w:rPr>
          <w:u w:val="single"/>
          <w:lang w:val="en-GB"/>
        </w:rPr>
      </w:pPr>
      <w:r w:rsidRPr="007B4FCE">
        <w:rPr>
          <w:u w:val="single"/>
          <w:lang w:val="en-GB"/>
        </w:rPr>
        <w:t>Longer candidate values for SRS periodicity</w:t>
      </w:r>
    </w:p>
    <w:p w14:paraId="00EB41A3" w14:textId="77777777" w:rsidR="00DD3758" w:rsidRPr="00AC5F58" w:rsidRDefault="00DD3758" w:rsidP="00DD3758">
      <w:pPr>
        <w:spacing w:beforeLines="50" w:before="156" w:line="260" w:lineRule="exact"/>
        <w:jc w:val="both"/>
        <w:rPr>
          <w:rFonts w:ascii="Arial" w:eastAsiaTheme="minorEastAsia" w:hAnsi="Arial" w:cs="Arial"/>
          <w:b/>
          <w:szCs w:val="20"/>
          <w:lang w:eastAsia="zh-CN"/>
        </w:rPr>
      </w:pPr>
      <w:r w:rsidRPr="00AC5F58">
        <w:rPr>
          <w:rFonts w:ascii="Arial" w:eastAsiaTheme="minorEastAsia" w:hAnsi="Arial" w:cs="Arial"/>
          <w:b/>
          <w:szCs w:val="20"/>
          <w:lang w:eastAsia="zh-CN"/>
        </w:rPr>
        <w:t>Proposal 6: Introduce longer candidate values for SRS periodicity, e.g., 15360, 20480, 30720ms. LS to RAN1/RAN4 for confirmation of feasibility.</w:t>
      </w:r>
    </w:p>
    <w:p w14:paraId="6AD33AF2" w14:textId="66D9446D" w:rsidR="00AE673B" w:rsidRPr="00DB2663" w:rsidRDefault="00DB2663" w:rsidP="00114C6D">
      <w:pPr>
        <w:spacing w:beforeLines="50" w:before="156" w:line="260" w:lineRule="exact"/>
        <w:jc w:val="both"/>
        <w:rPr>
          <w:u w:val="single"/>
          <w:lang w:val="en-GB"/>
        </w:rPr>
      </w:pPr>
      <w:r w:rsidRPr="00DB2663">
        <w:rPr>
          <w:u w:val="single"/>
          <w:lang w:val="en-GB"/>
        </w:rPr>
        <w:t>Support of positioning in RRC_IDLE</w:t>
      </w:r>
    </w:p>
    <w:p w14:paraId="6FFF80CF" w14:textId="77777777" w:rsidR="002364C0" w:rsidRPr="007E211F" w:rsidRDefault="002364C0" w:rsidP="002364C0">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7a: LS to RAN1 to confirm whether the mechanism of measurement in IDLE and report in CONNECTED is more beneficial for power saving than positioning in RRC_INACTIVE. </w:t>
      </w:r>
    </w:p>
    <w:p w14:paraId="37FD6E40" w14:textId="77777777" w:rsidR="002364C0" w:rsidRPr="007E211F" w:rsidRDefault="002364C0" w:rsidP="002364C0">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Proposal 7b: LS to SA2 to confirm whether the CN can handle the measurement reports from the UE in RRC_CONNECTED, while the positioning was performed in RRC_IDLE.</w:t>
      </w:r>
    </w:p>
    <w:p w14:paraId="14D78C86" w14:textId="77777777" w:rsidR="00AE65CE" w:rsidRDefault="00AE65CE" w:rsidP="00AE65CE">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w:t>
      </w:r>
      <w:r>
        <w:rPr>
          <w:rFonts w:ascii="Arial" w:eastAsiaTheme="minorEastAsia" w:hAnsi="Arial" w:cs="Arial"/>
          <w:b/>
          <w:szCs w:val="20"/>
          <w:lang w:eastAsia="zh-CN"/>
        </w:rPr>
        <w:t>8</w:t>
      </w:r>
      <w:r w:rsidRPr="007E211F">
        <w:rPr>
          <w:rFonts w:ascii="Arial" w:eastAsiaTheme="minorEastAsia" w:hAnsi="Arial" w:cs="Arial"/>
          <w:b/>
          <w:szCs w:val="20"/>
          <w:lang w:eastAsia="zh-CN"/>
        </w:rPr>
        <w:t xml:space="preserve">: </w:t>
      </w:r>
      <w:r>
        <w:rPr>
          <w:rFonts w:ascii="Arial" w:eastAsiaTheme="minorEastAsia" w:hAnsi="Arial" w:cs="Arial"/>
          <w:b/>
          <w:szCs w:val="20"/>
          <w:lang w:eastAsia="zh-CN"/>
        </w:rPr>
        <w:t>T</w:t>
      </w:r>
      <w:r w:rsidRPr="0061029F">
        <w:rPr>
          <w:rFonts w:ascii="Arial" w:eastAsiaTheme="minorEastAsia" w:hAnsi="Arial" w:cs="Arial"/>
          <w:b/>
          <w:szCs w:val="20"/>
          <w:lang w:eastAsia="zh-CN"/>
        </w:rPr>
        <w:t>he measurement report in RRC_IDLE can be set with a low priority or can be excluded from the scope of this release</w:t>
      </w:r>
      <w:r w:rsidRPr="007E211F">
        <w:rPr>
          <w:rFonts w:ascii="Arial" w:eastAsiaTheme="minorEastAsia" w:hAnsi="Arial" w:cs="Arial"/>
          <w:b/>
          <w:szCs w:val="20"/>
          <w:lang w:eastAsia="zh-CN"/>
        </w:rPr>
        <w:t>.</w:t>
      </w:r>
    </w:p>
    <w:p w14:paraId="34900AA9" w14:textId="3343F9D5" w:rsidR="00637DB8" w:rsidRDefault="001131F7" w:rsidP="00B6499B">
      <w:pPr>
        <w:spacing w:beforeLines="50" w:before="156" w:line="260" w:lineRule="exact"/>
        <w:jc w:val="both"/>
        <w:rPr>
          <w:u w:val="single"/>
          <w:lang w:val="en-GB"/>
        </w:rPr>
      </w:pPr>
      <w:bookmarkStart w:id="32" w:name="_GoBack"/>
      <w:bookmarkEnd w:id="32"/>
      <w:r>
        <w:rPr>
          <w:u w:val="single"/>
          <w:lang w:val="en-GB"/>
        </w:rPr>
        <w:t>Reply LS to SA2</w:t>
      </w:r>
      <w:r w:rsidR="00877030">
        <w:rPr>
          <w:u w:val="single"/>
          <w:lang w:val="en-GB"/>
        </w:rPr>
        <w:t xml:space="preserve"> on </w:t>
      </w:r>
      <w:r w:rsidR="00877030" w:rsidRPr="00877030">
        <w:rPr>
          <w:u w:val="single"/>
          <w:lang w:val="en-GB"/>
        </w:rPr>
        <w:t>LPHAP indication</w:t>
      </w:r>
    </w:p>
    <w:p w14:paraId="64D8D042" w14:textId="77777777" w:rsidR="000526F9" w:rsidRPr="007E211F" w:rsidRDefault="000526F9" w:rsidP="000526F9">
      <w:pPr>
        <w:spacing w:beforeLines="50" w:before="156" w:line="260" w:lineRule="exact"/>
        <w:jc w:val="both"/>
        <w:rPr>
          <w:rFonts w:ascii="Arial" w:eastAsiaTheme="minorEastAsia" w:hAnsi="Arial" w:cs="Arial"/>
          <w:b/>
          <w:szCs w:val="20"/>
          <w:lang w:eastAsia="zh-CN"/>
        </w:rPr>
      </w:pPr>
      <w:r w:rsidRPr="001D20E0">
        <w:rPr>
          <w:rFonts w:ascii="Arial" w:eastAsiaTheme="minorEastAsia" w:hAnsi="Arial" w:cs="Arial"/>
          <w:b/>
          <w:szCs w:val="20"/>
          <w:lang w:eastAsia="zh-CN"/>
        </w:rPr>
        <w:t>Proposal 9: Inform SA2 in the reply LS that no need to provide LPHAP indication to RAN before positioning procedure is triggered.</w:t>
      </w:r>
    </w:p>
    <w:p w14:paraId="45E62CA3" w14:textId="77777777" w:rsidR="00034F8B" w:rsidRPr="00F10C66" w:rsidRDefault="00034F8B" w:rsidP="00034F8B">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eastAsia="zh-CN"/>
        </w:rPr>
      </w:pPr>
      <w:r w:rsidRPr="00F10C66">
        <w:rPr>
          <w:rFonts w:ascii="Arial" w:eastAsia="宋体" w:hAnsi="Arial" w:cs="Arial"/>
          <w:sz w:val="36"/>
          <w:szCs w:val="20"/>
          <w:lang w:eastAsia="zh-CN"/>
        </w:rPr>
        <w:t>Reference</w:t>
      </w:r>
    </w:p>
    <w:p w14:paraId="6C026C3C" w14:textId="4AB8F181" w:rsidR="00034F8B" w:rsidRDefault="008E0969" w:rsidP="00034F8B">
      <w:pPr>
        <w:numPr>
          <w:ilvl w:val="0"/>
          <w:numId w:val="9"/>
        </w:numPr>
        <w:spacing w:after="120"/>
        <w:jc w:val="both"/>
        <w:rPr>
          <w:rFonts w:ascii="Times New Roman" w:eastAsia="宋体" w:hAnsi="Times New Roman"/>
          <w:lang w:val="en-GB" w:eastAsia="zh-CN"/>
        </w:rPr>
      </w:pPr>
      <w:r w:rsidRPr="008E0969">
        <w:rPr>
          <w:rFonts w:ascii="Times New Roman" w:eastAsia="宋体" w:hAnsi="Times New Roman" w:hint="eastAsia"/>
          <w:lang w:val="en-GB" w:eastAsia="zh-CN"/>
        </w:rPr>
        <w:t>T</w:t>
      </w:r>
      <w:r w:rsidRPr="008E0969">
        <w:rPr>
          <w:rFonts w:ascii="Times New Roman" w:eastAsia="宋体" w:hAnsi="Times New Roman"/>
          <w:lang w:val="en-GB" w:eastAsia="zh-CN"/>
        </w:rPr>
        <w:t xml:space="preserve">S </w:t>
      </w:r>
      <w:r>
        <w:rPr>
          <w:rFonts w:ascii="Times New Roman" w:eastAsia="宋体" w:hAnsi="Times New Roman"/>
          <w:lang w:val="en-GB" w:eastAsia="zh-CN"/>
        </w:rPr>
        <w:t>38</w:t>
      </w:r>
      <w:r w:rsidRPr="008E0969">
        <w:rPr>
          <w:rFonts w:ascii="Times New Roman" w:eastAsia="宋体" w:hAnsi="Times New Roman"/>
          <w:lang w:val="en-GB" w:eastAsia="zh-CN"/>
        </w:rPr>
        <w:t>.</w:t>
      </w:r>
      <w:r>
        <w:rPr>
          <w:rFonts w:ascii="Times New Roman" w:eastAsia="宋体" w:hAnsi="Times New Roman"/>
          <w:lang w:val="en-GB" w:eastAsia="zh-CN"/>
        </w:rPr>
        <w:t>423</w:t>
      </w:r>
      <w:r w:rsidR="00034F8B" w:rsidRPr="00034F8B">
        <w:rPr>
          <w:rFonts w:ascii="Times New Roman" w:eastAsia="宋体" w:hAnsi="Times New Roman"/>
          <w:lang w:val="en-GB" w:eastAsia="zh-CN"/>
        </w:rPr>
        <w:tab/>
      </w:r>
      <w:r>
        <w:rPr>
          <w:rFonts w:ascii="Times New Roman" w:eastAsia="宋体" w:hAnsi="Times New Roman"/>
          <w:lang w:val="en-GB" w:eastAsia="zh-CN"/>
        </w:rPr>
        <w:t xml:space="preserve"> </w:t>
      </w:r>
      <w:r w:rsidRPr="008E0969">
        <w:rPr>
          <w:rFonts w:ascii="Times New Roman" w:eastAsia="宋体" w:hAnsi="Times New Roman"/>
          <w:lang w:val="en-GB" w:eastAsia="zh-CN"/>
        </w:rPr>
        <w:t xml:space="preserve">NG-RAN; </w:t>
      </w:r>
      <w:proofErr w:type="spellStart"/>
      <w:r w:rsidRPr="008E0969">
        <w:rPr>
          <w:rFonts w:ascii="Times New Roman" w:eastAsia="宋体" w:hAnsi="Times New Roman"/>
          <w:lang w:val="en-GB" w:eastAsia="zh-CN"/>
        </w:rPr>
        <w:t>Xn</w:t>
      </w:r>
      <w:proofErr w:type="spellEnd"/>
      <w:r w:rsidRPr="008E0969">
        <w:rPr>
          <w:rFonts w:ascii="Times New Roman" w:eastAsia="宋体" w:hAnsi="Times New Roman"/>
          <w:lang w:val="en-GB" w:eastAsia="zh-CN"/>
        </w:rPr>
        <w:t xml:space="preserve"> Application Protocol (</w:t>
      </w:r>
      <w:proofErr w:type="spellStart"/>
      <w:r w:rsidRPr="008E0969">
        <w:rPr>
          <w:rFonts w:ascii="Times New Roman" w:eastAsia="宋体" w:hAnsi="Times New Roman"/>
          <w:lang w:val="en-GB" w:eastAsia="zh-CN"/>
        </w:rPr>
        <w:t>XnAP</w:t>
      </w:r>
      <w:proofErr w:type="spellEnd"/>
      <w:r w:rsidRPr="008E0969">
        <w:rPr>
          <w:rFonts w:ascii="Times New Roman" w:eastAsia="宋体" w:hAnsi="Times New Roman"/>
          <w:lang w:val="en-GB" w:eastAsia="zh-CN"/>
        </w:rPr>
        <w:t>)</w:t>
      </w:r>
    </w:p>
    <w:p w14:paraId="611B92DE" w14:textId="77777777" w:rsidR="00714229" w:rsidRDefault="00714229" w:rsidP="00714229">
      <w:pPr>
        <w:numPr>
          <w:ilvl w:val="0"/>
          <w:numId w:val="9"/>
        </w:numPr>
        <w:spacing w:after="120"/>
        <w:jc w:val="both"/>
        <w:rPr>
          <w:rFonts w:ascii="Times New Roman" w:eastAsia="宋体" w:hAnsi="Times New Roman"/>
          <w:lang w:val="en-GB" w:eastAsia="zh-CN"/>
        </w:rPr>
      </w:pPr>
      <w:r>
        <w:rPr>
          <w:rFonts w:ascii="Times New Roman" w:eastAsia="宋体" w:hAnsi="Times New Roman"/>
          <w:lang w:val="en-GB" w:eastAsia="zh-CN"/>
        </w:rPr>
        <w:t>TS38.</w:t>
      </w:r>
      <w:proofErr w:type="gramStart"/>
      <w:r>
        <w:rPr>
          <w:rFonts w:ascii="Times New Roman" w:eastAsia="宋体" w:hAnsi="Times New Roman"/>
          <w:lang w:val="en-GB" w:eastAsia="zh-CN"/>
        </w:rPr>
        <w:t xml:space="preserve">331  </w:t>
      </w:r>
      <w:r w:rsidRPr="00E53AF5">
        <w:rPr>
          <w:rFonts w:ascii="Times New Roman" w:eastAsia="宋体" w:hAnsi="Times New Roman"/>
          <w:lang w:val="en-GB" w:eastAsia="zh-CN"/>
        </w:rPr>
        <w:t>NR</w:t>
      </w:r>
      <w:proofErr w:type="gramEnd"/>
      <w:r w:rsidRPr="00E53AF5">
        <w:rPr>
          <w:rFonts w:ascii="Times New Roman" w:eastAsia="宋体" w:hAnsi="Times New Roman"/>
          <w:lang w:val="en-GB" w:eastAsia="zh-CN"/>
        </w:rPr>
        <w:t>; Radio Resource Control (RRC); Protocol specification</w:t>
      </w:r>
    </w:p>
    <w:p w14:paraId="4FB34B26" w14:textId="77777777" w:rsidR="00714229" w:rsidRDefault="00A54127" w:rsidP="00714229">
      <w:pPr>
        <w:numPr>
          <w:ilvl w:val="0"/>
          <w:numId w:val="9"/>
        </w:numPr>
        <w:spacing w:after="120"/>
        <w:jc w:val="both"/>
        <w:rPr>
          <w:rFonts w:ascii="Times New Roman" w:eastAsia="宋体" w:hAnsi="Times New Roman"/>
          <w:lang w:val="en-GB" w:eastAsia="zh-CN"/>
        </w:rPr>
      </w:pPr>
      <w:r w:rsidRPr="008E0969">
        <w:rPr>
          <w:rFonts w:ascii="Times New Roman" w:eastAsia="宋体" w:hAnsi="Times New Roman" w:hint="eastAsia"/>
          <w:lang w:val="en-GB" w:eastAsia="zh-CN"/>
        </w:rPr>
        <w:t>T</w:t>
      </w:r>
      <w:r w:rsidR="00060954">
        <w:rPr>
          <w:rFonts w:ascii="Times New Roman" w:eastAsia="宋体" w:hAnsi="Times New Roman"/>
          <w:lang w:val="en-GB" w:eastAsia="zh-CN"/>
        </w:rPr>
        <w:t>R</w:t>
      </w:r>
      <w:r w:rsidRPr="008E0969">
        <w:rPr>
          <w:rFonts w:ascii="Times New Roman" w:eastAsia="宋体" w:hAnsi="Times New Roman"/>
          <w:lang w:val="en-GB" w:eastAsia="zh-CN"/>
        </w:rPr>
        <w:t xml:space="preserve"> </w:t>
      </w:r>
      <w:proofErr w:type="gramStart"/>
      <w:r>
        <w:rPr>
          <w:rFonts w:ascii="Times New Roman" w:eastAsia="宋体" w:hAnsi="Times New Roman"/>
          <w:lang w:val="en-GB" w:eastAsia="zh-CN"/>
        </w:rPr>
        <w:t>38</w:t>
      </w:r>
      <w:r w:rsidRPr="008E0969">
        <w:rPr>
          <w:rFonts w:ascii="Times New Roman" w:eastAsia="宋体" w:hAnsi="Times New Roman"/>
          <w:lang w:val="en-GB" w:eastAsia="zh-CN"/>
        </w:rPr>
        <w:t>.</w:t>
      </w:r>
      <w:r>
        <w:rPr>
          <w:rFonts w:ascii="Times New Roman" w:eastAsia="宋体" w:hAnsi="Times New Roman"/>
          <w:lang w:val="en-GB" w:eastAsia="zh-CN"/>
        </w:rPr>
        <w:t xml:space="preserve">857  </w:t>
      </w:r>
      <w:r w:rsidR="00060954" w:rsidRPr="00060954">
        <w:rPr>
          <w:rFonts w:ascii="Times New Roman" w:eastAsia="宋体" w:hAnsi="Times New Roman"/>
          <w:lang w:val="en-GB" w:eastAsia="zh-CN"/>
        </w:rPr>
        <w:t>Study</w:t>
      </w:r>
      <w:proofErr w:type="gramEnd"/>
      <w:r w:rsidR="00060954" w:rsidRPr="00060954">
        <w:rPr>
          <w:rFonts w:ascii="Times New Roman" w:eastAsia="宋体" w:hAnsi="Times New Roman"/>
          <w:lang w:val="en-GB" w:eastAsia="zh-CN"/>
        </w:rPr>
        <w:t xml:space="preserve"> on NR positioning enhancements</w:t>
      </w:r>
    </w:p>
    <w:p w14:paraId="2D5C4700" w14:textId="245C27EB" w:rsidR="00714229" w:rsidRPr="00714229" w:rsidRDefault="00714229" w:rsidP="00B35BB9">
      <w:pPr>
        <w:numPr>
          <w:ilvl w:val="0"/>
          <w:numId w:val="9"/>
        </w:numPr>
        <w:spacing w:after="120"/>
        <w:jc w:val="both"/>
        <w:rPr>
          <w:rFonts w:ascii="Times New Roman" w:eastAsia="宋体" w:hAnsi="Times New Roman"/>
          <w:lang w:val="en-GB" w:eastAsia="zh-CN"/>
        </w:rPr>
      </w:pPr>
      <w:r w:rsidRPr="00714229">
        <w:rPr>
          <w:rFonts w:ascii="Times New Roman" w:hAnsi="Times New Roman"/>
          <w:lang w:val="en-GB"/>
        </w:rPr>
        <w:t>R2-2211131(S2-2209591</w:t>
      </w:r>
      <w:proofErr w:type="gramStart"/>
      <w:r w:rsidRPr="00714229">
        <w:rPr>
          <w:rFonts w:ascii="Times New Roman" w:hAnsi="Times New Roman"/>
          <w:lang w:val="en-GB"/>
        </w:rPr>
        <w:t>)  LS</w:t>
      </w:r>
      <w:proofErr w:type="gramEnd"/>
      <w:r w:rsidRPr="00714229">
        <w:rPr>
          <w:rFonts w:ascii="Times New Roman" w:hAnsi="Times New Roman"/>
          <w:lang w:val="en-GB"/>
        </w:rPr>
        <w:t xml:space="preserve"> on LPHAP information delivery to RAN</w:t>
      </w:r>
    </w:p>
    <w:sectPr w:rsidR="00714229" w:rsidRPr="00714229" w:rsidSect="009559A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3F002" w14:textId="77777777" w:rsidR="00021359" w:rsidRDefault="00021359" w:rsidP="009559AC">
      <w:r>
        <w:separator/>
      </w:r>
    </w:p>
  </w:endnote>
  <w:endnote w:type="continuationSeparator" w:id="0">
    <w:p w14:paraId="06E1FB09" w14:textId="77777777" w:rsidR="00021359" w:rsidRDefault="00021359" w:rsidP="0095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74B10" w14:textId="77777777" w:rsidR="00021359" w:rsidRDefault="00021359" w:rsidP="009559AC">
      <w:r>
        <w:separator/>
      </w:r>
    </w:p>
  </w:footnote>
  <w:footnote w:type="continuationSeparator" w:id="0">
    <w:p w14:paraId="3BD99114" w14:textId="77777777" w:rsidR="00021359" w:rsidRDefault="00021359" w:rsidP="00955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2"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6C126EE"/>
    <w:multiLevelType w:val="hybridMultilevel"/>
    <w:tmpl w:val="4B50B894"/>
    <w:lvl w:ilvl="0" w:tplc="0409000F">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start w:val="1"/>
      <w:numFmt w:val="bullet"/>
      <w:lvlText w:val=""/>
      <w:lvlJc w:val="left"/>
      <w:pPr>
        <w:ind w:left="950" w:hanging="420"/>
      </w:pPr>
      <w:rPr>
        <w:rFonts w:ascii="Wingdings" w:hAnsi="Wingdings" w:hint="default"/>
      </w:rPr>
    </w:lvl>
    <w:lvl w:ilvl="2" w:tplc="04090005">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3">
      <w:start w:val="1"/>
      <w:numFmt w:val="bullet"/>
      <w:lvlText w:val=""/>
      <w:lvlJc w:val="left"/>
      <w:pPr>
        <w:ind w:left="2210" w:hanging="420"/>
      </w:pPr>
      <w:rPr>
        <w:rFonts w:ascii="Wingdings" w:hAnsi="Wingdings" w:hint="default"/>
      </w:rPr>
    </w:lvl>
    <w:lvl w:ilvl="5" w:tplc="04090005">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3">
      <w:start w:val="1"/>
      <w:numFmt w:val="bullet"/>
      <w:lvlText w:val=""/>
      <w:lvlJc w:val="left"/>
      <w:pPr>
        <w:ind w:left="3470" w:hanging="420"/>
      </w:pPr>
      <w:rPr>
        <w:rFonts w:ascii="Wingdings" w:hAnsi="Wingdings" w:hint="default"/>
      </w:rPr>
    </w:lvl>
    <w:lvl w:ilvl="8" w:tplc="04090005">
      <w:start w:val="1"/>
      <w:numFmt w:val="bullet"/>
      <w:lvlText w:val=""/>
      <w:lvlJc w:val="left"/>
      <w:pPr>
        <w:ind w:left="3890" w:hanging="420"/>
      </w:pPr>
      <w:rPr>
        <w:rFonts w:ascii="Wingdings" w:hAnsi="Wingdings" w:hint="default"/>
      </w:rPr>
    </w:lvl>
  </w:abstractNum>
  <w:abstractNum w:abstractNumId="5" w15:restartNumberingAfterBreak="0">
    <w:nsid w:val="2B2C735A"/>
    <w:multiLevelType w:val="hybridMultilevel"/>
    <w:tmpl w:val="8722B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8E505E"/>
    <w:multiLevelType w:val="hybridMultilevel"/>
    <w:tmpl w:val="C3A65798"/>
    <w:lvl w:ilvl="0" w:tplc="0B48275E">
      <w:start w:val="1"/>
      <w:numFmt w:val="decimal"/>
      <w:lvlText w:val="%1."/>
      <w:lvlJc w:val="left"/>
      <w:pPr>
        <w:ind w:left="720" w:hanging="360"/>
      </w:pPr>
      <w:rPr>
        <w:rFonts w:ascii="CG Times (WN)" w:eastAsia="Times New Roman" w:hAnsi="CG Times (W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6C09E4"/>
    <w:multiLevelType w:val="hybridMultilevel"/>
    <w:tmpl w:val="75CEBE72"/>
    <w:lvl w:ilvl="0" w:tplc="04090011">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9"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DF3883"/>
    <w:multiLevelType w:val="singleLevel"/>
    <w:tmpl w:val="69DF3883"/>
    <w:lvl w:ilvl="0">
      <w:start w:val="1"/>
      <w:numFmt w:val="decimal"/>
      <w:suff w:val="space"/>
      <w:lvlText w:val="[%1]."/>
      <w:lvlJc w:val="left"/>
    </w:lvl>
  </w:abstractNum>
  <w:abstractNum w:abstractNumId="12"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
  </w:num>
  <w:num w:numId="5">
    <w:abstractNumId w:val="3"/>
  </w:num>
  <w:num w:numId="6">
    <w:abstractNumId w:val="8"/>
  </w:num>
  <w:num w:numId="7">
    <w:abstractNumId w:val="2"/>
  </w:num>
  <w:num w:numId="8">
    <w:abstractNumId w:val="12"/>
  </w:num>
  <w:num w:numId="9">
    <w:abstractNumId w:val="11"/>
  </w:num>
  <w:num w:numId="10">
    <w:abstractNumId w:val="6"/>
  </w:num>
  <w:num w:numId="11">
    <w:abstractNumId w:val="5"/>
  </w:num>
  <w:num w:numId="12">
    <w:abstractNumId w:val="10"/>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szA0AgIzUxNLAyUdpeDU4uLM/DyQAkODWgAz4kVeLQAAAA=="/>
  </w:docVars>
  <w:rsids>
    <w:rsidRoot w:val="003E5355"/>
    <w:rsid w:val="00014F52"/>
    <w:rsid w:val="000164BE"/>
    <w:rsid w:val="00020E34"/>
    <w:rsid w:val="00021359"/>
    <w:rsid w:val="0003158B"/>
    <w:rsid w:val="00034F8B"/>
    <w:rsid w:val="00035DDA"/>
    <w:rsid w:val="00036D54"/>
    <w:rsid w:val="00040AF6"/>
    <w:rsid w:val="00041929"/>
    <w:rsid w:val="000438EC"/>
    <w:rsid w:val="000448DE"/>
    <w:rsid w:val="00044EEF"/>
    <w:rsid w:val="0004660A"/>
    <w:rsid w:val="000472E0"/>
    <w:rsid w:val="000526F9"/>
    <w:rsid w:val="00053D12"/>
    <w:rsid w:val="0006012D"/>
    <w:rsid w:val="00060954"/>
    <w:rsid w:val="00061401"/>
    <w:rsid w:val="00062E48"/>
    <w:rsid w:val="00063D13"/>
    <w:rsid w:val="00075C47"/>
    <w:rsid w:val="0008145B"/>
    <w:rsid w:val="0008178C"/>
    <w:rsid w:val="0008319A"/>
    <w:rsid w:val="00085E6C"/>
    <w:rsid w:val="000A1AAC"/>
    <w:rsid w:val="000A35E0"/>
    <w:rsid w:val="000A511C"/>
    <w:rsid w:val="000B0EBB"/>
    <w:rsid w:val="000B776A"/>
    <w:rsid w:val="000C4327"/>
    <w:rsid w:val="000D6458"/>
    <w:rsid w:val="000F2177"/>
    <w:rsid w:val="000F580C"/>
    <w:rsid w:val="00103570"/>
    <w:rsid w:val="001039D0"/>
    <w:rsid w:val="001070A8"/>
    <w:rsid w:val="001131F7"/>
    <w:rsid w:val="00114C6D"/>
    <w:rsid w:val="00116A34"/>
    <w:rsid w:val="001271DE"/>
    <w:rsid w:val="00131D07"/>
    <w:rsid w:val="001344CD"/>
    <w:rsid w:val="001528F6"/>
    <w:rsid w:val="00153976"/>
    <w:rsid w:val="0016087B"/>
    <w:rsid w:val="00177792"/>
    <w:rsid w:val="00180EBA"/>
    <w:rsid w:val="001A2230"/>
    <w:rsid w:val="001D20E0"/>
    <w:rsid w:val="001D6DEA"/>
    <w:rsid w:val="001F187A"/>
    <w:rsid w:val="00206190"/>
    <w:rsid w:val="0021041B"/>
    <w:rsid w:val="00220287"/>
    <w:rsid w:val="0023501A"/>
    <w:rsid w:val="002364C0"/>
    <w:rsid w:val="00236804"/>
    <w:rsid w:val="00237EFF"/>
    <w:rsid w:val="00242EB5"/>
    <w:rsid w:val="00253DCF"/>
    <w:rsid w:val="00270617"/>
    <w:rsid w:val="00273071"/>
    <w:rsid w:val="00277F8F"/>
    <w:rsid w:val="0028073C"/>
    <w:rsid w:val="002935BA"/>
    <w:rsid w:val="002B0235"/>
    <w:rsid w:val="002B2040"/>
    <w:rsid w:val="002B35D1"/>
    <w:rsid w:val="002B5BD9"/>
    <w:rsid w:val="002B69F9"/>
    <w:rsid w:val="002C0043"/>
    <w:rsid w:val="002E32EF"/>
    <w:rsid w:val="003070AF"/>
    <w:rsid w:val="003250E9"/>
    <w:rsid w:val="00332C17"/>
    <w:rsid w:val="00354E69"/>
    <w:rsid w:val="003629B4"/>
    <w:rsid w:val="00362D84"/>
    <w:rsid w:val="0036466E"/>
    <w:rsid w:val="00372116"/>
    <w:rsid w:val="003740F4"/>
    <w:rsid w:val="003767B0"/>
    <w:rsid w:val="00386122"/>
    <w:rsid w:val="003A2832"/>
    <w:rsid w:val="003A56B7"/>
    <w:rsid w:val="003B296B"/>
    <w:rsid w:val="003C5644"/>
    <w:rsid w:val="003C5B63"/>
    <w:rsid w:val="003E5355"/>
    <w:rsid w:val="003F6C84"/>
    <w:rsid w:val="00401AA6"/>
    <w:rsid w:val="00410350"/>
    <w:rsid w:val="00422B1E"/>
    <w:rsid w:val="00424ADF"/>
    <w:rsid w:val="00427D78"/>
    <w:rsid w:val="00434DB6"/>
    <w:rsid w:val="00446A58"/>
    <w:rsid w:val="004555F9"/>
    <w:rsid w:val="0045723B"/>
    <w:rsid w:val="00465A00"/>
    <w:rsid w:val="004668F6"/>
    <w:rsid w:val="00471068"/>
    <w:rsid w:val="00493939"/>
    <w:rsid w:val="004A421C"/>
    <w:rsid w:val="004A7CFF"/>
    <w:rsid w:val="004B4514"/>
    <w:rsid w:val="004C1D03"/>
    <w:rsid w:val="004C35B9"/>
    <w:rsid w:val="004C3F75"/>
    <w:rsid w:val="004D0426"/>
    <w:rsid w:val="004D4891"/>
    <w:rsid w:val="004E1EB4"/>
    <w:rsid w:val="004E7E18"/>
    <w:rsid w:val="004F07DA"/>
    <w:rsid w:val="004F124F"/>
    <w:rsid w:val="004F5FDA"/>
    <w:rsid w:val="00500D5D"/>
    <w:rsid w:val="00502E7B"/>
    <w:rsid w:val="00516694"/>
    <w:rsid w:val="00520837"/>
    <w:rsid w:val="0053497F"/>
    <w:rsid w:val="00551445"/>
    <w:rsid w:val="00556B1C"/>
    <w:rsid w:val="00582495"/>
    <w:rsid w:val="00590A47"/>
    <w:rsid w:val="00596478"/>
    <w:rsid w:val="005A09DA"/>
    <w:rsid w:val="005A267C"/>
    <w:rsid w:val="005A3D33"/>
    <w:rsid w:val="005B4661"/>
    <w:rsid w:val="005C0E50"/>
    <w:rsid w:val="005C48F0"/>
    <w:rsid w:val="005D36C6"/>
    <w:rsid w:val="005D5071"/>
    <w:rsid w:val="00600907"/>
    <w:rsid w:val="006062C6"/>
    <w:rsid w:val="00607D7D"/>
    <w:rsid w:val="0061029F"/>
    <w:rsid w:val="00613C3C"/>
    <w:rsid w:val="006253D3"/>
    <w:rsid w:val="00632533"/>
    <w:rsid w:val="00633C26"/>
    <w:rsid w:val="00637DB8"/>
    <w:rsid w:val="006423FB"/>
    <w:rsid w:val="006436FF"/>
    <w:rsid w:val="006614A0"/>
    <w:rsid w:val="006A1FE4"/>
    <w:rsid w:val="006B3121"/>
    <w:rsid w:val="006B48BA"/>
    <w:rsid w:val="006D46C1"/>
    <w:rsid w:val="006E0BD1"/>
    <w:rsid w:val="006E4262"/>
    <w:rsid w:val="006F2A87"/>
    <w:rsid w:val="00707777"/>
    <w:rsid w:val="00714229"/>
    <w:rsid w:val="00720D0B"/>
    <w:rsid w:val="0072246D"/>
    <w:rsid w:val="00746433"/>
    <w:rsid w:val="0077394D"/>
    <w:rsid w:val="007816A7"/>
    <w:rsid w:val="00782667"/>
    <w:rsid w:val="007A1D4B"/>
    <w:rsid w:val="007B2065"/>
    <w:rsid w:val="007B4FAD"/>
    <w:rsid w:val="007B4FCE"/>
    <w:rsid w:val="007B5DF7"/>
    <w:rsid w:val="007B61C2"/>
    <w:rsid w:val="007B6308"/>
    <w:rsid w:val="007E211F"/>
    <w:rsid w:val="007E2805"/>
    <w:rsid w:val="007F2F80"/>
    <w:rsid w:val="00800DD8"/>
    <w:rsid w:val="00802A18"/>
    <w:rsid w:val="008038BF"/>
    <w:rsid w:val="008057FB"/>
    <w:rsid w:val="008079ED"/>
    <w:rsid w:val="0081364C"/>
    <w:rsid w:val="00841B07"/>
    <w:rsid w:val="008457ED"/>
    <w:rsid w:val="00846BC6"/>
    <w:rsid w:val="00854858"/>
    <w:rsid w:val="008762D3"/>
    <w:rsid w:val="00877030"/>
    <w:rsid w:val="00883663"/>
    <w:rsid w:val="0088579A"/>
    <w:rsid w:val="008903D6"/>
    <w:rsid w:val="008A2DE1"/>
    <w:rsid w:val="008A5BD3"/>
    <w:rsid w:val="008B6B09"/>
    <w:rsid w:val="008C5C64"/>
    <w:rsid w:val="008D1CA1"/>
    <w:rsid w:val="008D3CBD"/>
    <w:rsid w:val="008D5196"/>
    <w:rsid w:val="008E0969"/>
    <w:rsid w:val="008E684D"/>
    <w:rsid w:val="008F7819"/>
    <w:rsid w:val="00901EBF"/>
    <w:rsid w:val="009047B8"/>
    <w:rsid w:val="009107A0"/>
    <w:rsid w:val="00913571"/>
    <w:rsid w:val="009139D2"/>
    <w:rsid w:val="009200F2"/>
    <w:rsid w:val="00932C7F"/>
    <w:rsid w:val="00941788"/>
    <w:rsid w:val="00943792"/>
    <w:rsid w:val="009559AC"/>
    <w:rsid w:val="00956F84"/>
    <w:rsid w:val="00976C27"/>
    <w:rsid w:val="00980ABA"/>
    <w:rsid w:val="00990FC2"/>
    <w:rsid w:val="00996DAA"/>
    <w:rsid w:val="009B6C98"/>
    <w:rsid w:val="009C707C"/>
    <w:rsid w:val="009C78EA"/>
    <w:rsid w:val="009D6E14"/>
    <w:rsid w:val="009E4603"/>
    <w:rsid w:val="009E500F"/>
    <w:rsid w:val="009F2F6D"/>
    <w:rsid w:val="00A029A6"/>
    <w:rsid w:val="00A102A2"/>
    <w:rsid w:val="00A12532"/>
    <w:rsid w:val="00A150D1"/>
    <w:rsid w:val="00A52F49"/>
    <w:rsid w:val="00A54127"/>
    <w:rsid w:val="00A623D8"/>
    <w:rsid w:val="00A667BA"/>
    <w:rsid w:val="00A74BE1"/>
    <w:rsid w:val="00A90EE5"/>
    <w:rsid w:val="00A91C7C"/>
    <w:rsid w:val="00AA41EA"/>
    <w:rsid w:val="00AB22DE"/>
    <w:rsid w:val="00AB3845"/>
    <w:rsid w:val="00AC5F58"/>
    <w:rsid w:val="00AD6849"/>
    <w:rsid w:val="00AE6564"/>
    <w:rsid w:val="00AE65CE"/>
    <w:rsid w:val="00AE673B"/>
    <w:rsid w:val="00AF215D"/>
    <w:rsid w:val="00B04082"/>
    <w:rsid w:val="00B0438F"/>
    <w:rsid w:val="00B1511E"/>
    <w:rsid w:val="00B2766A"/>
    <w:rsid w:val="00B5018C"/>
    <w:rsid w:val="00B52947"/>
    <w:rsid w:val="00B6106A"/>
    <w:rsid w:val="00B61DA3"/>
    <w:rsid w:val="00B62B1C"/>
    <w:rsid w:val="00B6499B"/>
    <w:rsid w:val="00B7021A"/>
    <w:rsid w:val="00B75E7E"/>
    <w:rsid w:val="00B85EF2"/>
    <w:rsid w:val="00B906E7"/>
    <w:rsid w:val="00B97499"/>
    <w:rsid w:val="00BB2435"/>
    <w:rsid w:val="00BD3F49"/>
    <w:rsid w:val="00BE1B0F"/>
    <w:rsid w:val="00BF162D"/>
    <w:rsid w:val="00BF6FC2"/>
    <w:rsid w:val="00C0587D"/>
    <w:rsid w:val="00C07195"/>
    <w:rsid w:val="00C27C72"/>
    <w:rsid w:val="00C45478"/>
    <w:rsid w:val="00C47418"/>
    <w:rsid w:val="00C503A6"/>
    <w:rsid w:val="00C54F54"/>
    <w:rsid w:val="00C608D8"/>
    <w:rsid w:val="00C61EB7"/>
    <w:rsid w:val="00C72FB6"/>
    <w:rsid w:val="00C74621"/>
    <w:rsid w:val="00C962CF"/>
    <w:rsid w:val="00CA03AC"/>
    <w:rsid w:val="00CA07E1"/>
    <w:rsid w:val="00CA459C"/>
    <w:rsid w:val="00CB3BD7"/>
    <w:rsid w:val="00CB6397"/>
    <w:rsid w:val="00CC550F"/>
    <w:rsid w:val="00CC62D3"/>
    <w:rsid w:val="00CC70EE"/>
    <w:rsid w:val="00CD370D"/>
    <w:rsid w:val="00CD5551"/>
    <w:rsid w:val="00CE19C6"/>
    <w:rsid w:val="00CE50F8"/>
    <w:rsid w:val="00D11BE2"/>
    <w:rsid w:val="00D13713"/>
    <w:rsid w:val="00D33C85"/>
    <w:rsid w:val="00D410BE"/>
    <w:rsid w:val="00D51DF5"/>
    <w:rsid w:val="00D5220C"/>
    <w:rsid w:val="00D52FB5"/>
    <w:rsid w:val="00D5311D"/>
    <w:rsid w:val="00D636D7"/>
    <w:rsid w:val="00D6533D"/>
    <w:rsid w:val="00D668F1"/>
    <w:rsid w:val="00D849BC"/>
    <w:rsid w:val="00D914D0"/>
    <w:rsid w:val="00D93100"/>
    <w:rsid w:val="00D965AA"/>
    <w:rsid w:val="00DA2288"/>
    <w:rsid w:val="00DB2663"/>
    <w:rsid w:val="00DB4293"/>
    <w:rsid w:val="00DC6D5D"/>
    <w:rsid w:val="00DD184F"/>
    <w:rsid w:val="00DD3758"/>
    <w:rsid w:val="00DD63E4"/>
    <w:rsid w:val="00DD7864"/>
    <w:rsid w:val="00DE448D"/>
    <w:rsid w:val="00DF6CF0"/>
    <w:rsid w:val="00E02048"/>
    <w:rsid w:val="00E33EA2"/>
    <w:rsid w:val="00E35318"/>
    <w:rsid w:val="00E40437"/>
    <w:rsid w:val="00E408BA"/>
    <w:rsid w:val="00E63BE1"/>
    <w:rsid w:val="00E6519E"/>
    <w:rsid w:val="00E6556C"/>
    <w:rsid w:val="00E70423"/>
    <w:rsid w:val="00E708A1"/>
    <w:rsid w:val="00E9153A"/>
    <w:rsid w:val="00E93681"/>
    <w:rsid w:val="00E9671E"/>
    <w:rsid w:val="00EA1CEB"/>
    <w:rsid w:val="00EA2032"/>
    <w:rsid w:val="00EB6D59"/>
    <w:rsid w:val="00EB6EC1"/>
    <w:rsid w:val="00ED1DF4"/>
    <w:rsid w:val="00ED741A"/>
    <w:rsid w:val="00ED7420"/>
    <w:rsid w:val="00EE18D3"/>
    <w:rsid w:val="00EE3631"/>
    <w:rsid w:val="00EF041D"/>
    <w:rsid w:val="00EF2B91"/>
    <w:rsid w:val="00EF54B9"/>
    <w:rsid w:val="00EF6C78"/>
    <w:rsid w:val="00F10C66"/>
    <w:rsid w:val="00F12BB1"/>
    <w:rsid w:val="00F16ED0"/>
    <w:rsid w:val="00F22DD1"/>
    <w:rsid w:val="00F37F51"/>
    <w:rsid w:val="00F41074"/>
    <w:rsid w:val="00F51187"/>
    <w:rsid w:val="00F67988"/>
    <w:rsid w:val="00F76B25"/>
    <w:rsid w:val="00F82EAD"/>
    <w:rsid w:val="00F938E9"/>
    <w:rsid w:val="00F94A39"/>
    <w:rsid w:val="00F97183"/>
    <w:rsid w:val="00FA0D2D"/>
    <w:rsid w:val="00FD12A0"/>
    <w:rsid w:val="00FD409F"/>
    <w:rsid w:val="00FD6E84"/>
    <w:rsid w:val="00FE259D"/>
    <w:rsid w:val="00FF0AC9"/>
    <w:rsid w:val="00FF2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1151D4E"/>
  <w15:chartTrackingRefBased/>
  <w15:docId w15:val="{2302963C-3F77-43D3-A3E2-52F9BCEED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1074"/>
    <w:rPr>
      <w:rFonts w:ascii="CG Times (WN)" w:eastAsia="Times New Roman" w:hAnsi="CG Times (WN)"/>
      <w:sz w:val="20"/>
      <w:szCs w:val="24"/>
      <w:lang w:eastAsia="en-US"/>
    </w:rPr>
  </w:style>
  <w:style w:type="paragraph" w:styleId="1">
    <w:name w:val="heading 1"/>
    <w:basedOn w:val="a"/>
    <w:next w:val="a"/>
    <w:link w:val="10"/>
    <w:qFormat/>
    <w:rsid w:val="006D46C1"/>
    <w:pPr>
      <w:keepNext/>
      <w:keepLines/>
      <w:spacing w:before="340" w:after="330" w:line="578" w:lineRule="auto"/>
      <w:outlineLvl w:val="0"/>
    </w:pPr>
    <w:rPr>
      <w:b/>
      <w:bCs/>
      <w:kern w:val="44"/>
      <w:sz w:val="44"/>
      <w:szCs w:val="44"/>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unhideWhenUsed/>
    <w:qFormat/>
    <w:rsid w:val="00F41074"/>
    <w:pPr>
      <w:keepLines w:val="0"/>
      <w:tabs>
        <w:tab w:val="left" w:pos="567"/>
      </w:tabs>
      <w:spacing w:before="180" w:after="120" w:line="240" w:lineRule="auto"/>
      <w:ind w:left="567" w:hanging="567"/>
      <w:outlineLvl w:val="1"/>
    </w:pPr>
    <w:rPr>
      <w:rFonts w:ascii="Arial" w:eastAsia="宋体" w:hAnsi="Arial" w:cs="Arial"/>
      <w:kern w:val="32"/>
      <w:sz w:val="32"/>
      <w:szCs w:val="32"/>
      <w:lang w:val="zh-CN"/>
    </w:rPr>
  </w:style>
  <w:style w:type="paragraph" w:styleId="3">
    <w:name w:val="heading 3"/>
    <w:basedOn w:val="2"/>
    <w:next w:val="a"/>
    <w:link w:val="30"/>
    <w:unhideWhenUsed/>
    <w:qFormat/>
    <w:rsid w:val="00F41074"/>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rsid w:val="006D46C1"/>
    <w:rPr>
      <w:b/>
      <w:bCs/>
      <w:kern w:val="44"/>
      <w:sz w:val="44"/>
      <w:szCs w:val="44"/>
    </w:rPr>
  </w:style>
  <w:style w:type="paragraph" w:customStyle="1" w:styleId="21">
    <w:name w:val="自建标题2"/>
    <w:basedOn w:val="1"/>
    <w:link w:val="22"/>
    <w:autoRedefine/>
    <w:qFormat/>
    <w:rsid w:val="006D46C1"/>
    <w:rPr>
      <w:rFonts w:eastAsia="黑体"/>
      <w:sz w:val="18"/>
    </w:rPr>
  </w:style>
  <w:style w:type="character" w:customStyle="1" w:styleId="22">
    <w:name w:val="自建标题2 字符"/>
    <w:basedOn w:val="10"/>
    <w:link w:val="21"/>
    <w:rsid w:val="006D46C1"/>
    <w:rPr>
      <w:rFonts w:eastAsia="黑体"/>
      <w:b/>
      <w:bCs/>
      <w:kern w:val="44"/>
      <w:sz w:val="18"/>
      <w:szCs w:val="44"/>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basedOn w:val="a0"/>
    <w:link w:val="2"/>
    <w:rsid w:val="00F41074"/>
    <w:rPr>
      <w:rFonts w:ascii="Arial" w:eastAsia="宋体" w:hAnsi="Arial" w:cs="Arial"/>
      <w:b/>
      <w:bCs/>
      <w:kern w:val="32"/>
      <w:sz w:val="32"/>
      <w:szCs w:val="32"/>
      <w:lang w:val="zh-CN" w:eastAsia="en-US"/>
    </w:rPr>
  </w:style>
  <w:style w:type="character" w:customStyle="1" w:styleId="30">
    <w:name w:val="标题 3 字符"/>
    <w:basedOn w:val="a0"/>
    <w:link w:val="3"/>
    <w:rsid w:val="00F41074"/>
    <w:rPr>
      <w:rFonts w:ascii="Arial" w:eastAsia="宋体" w:hAnsi="Arial" w:cs="Arial"/>
      <w:b/>
      <w:bCs/>
      <w:kern w:val="32"/>
      <w:sz w:val="28"/>
      <w:szCs w:val="32"/>
      <w:lang w:val="zh-CN" w:eastAsia="en-US"/>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4"/>
    <w:qFormat/>
    <w:locked/>
    <w:rsid w:val="00F41074"/>
    <w:rPr>
      <w:rFonts w:ascii="Arial" w:hAnsi="Arial" w:cs="Arial"/>
      <w:b/>
      <w:szCs w:val="24"/>
      <w:lang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nhideWhenUsed/>
    <w:qFormat/>
    <w:rsid w:val="00F41074"/>
    <w:pPr>
      <w:tabs>
        <w:tab w:val="center" w:pos="4536"/>
        <w:tab w:val="right" w:pos="9072"/>
      </w:tabs>
    </w:pPr>
    <w:rPr>
      <w:rFonts w:ascii="Arial" w:eastAsiaTheme="minorEastAsia" w:hAnsi="Arial" w:cs="Arial"/>
      <w:b/>
      <w:sz w:val="21"/>
    </w:rPr>
  </w:style>
  <w:style w:type="character" w:customStyle="1" w:styleId="13">
    <w:name w:val="页眉 字符1"/>
    <w:basedOn w:val="a0"/>
    <w:uiPriority w:val="99"/>
    <w:semiHidden/>
    <w:rsid w:val="00F41074"/>
    <w:rPr>
      <w:rFonts w:ascii="CG Times (WN)" w:eastAsia="Times New Roman" w:hAnsi="CG Times (WN)"/>
      <w:sz w:val="20"/>
      <w:szCs w:val="24"/>
      <w:lang w:eastAsia="en-US"/>
    </w:rPr>
  </w:style>
  <w:style w:type="paragraph" w:styleId="a5">
    <w:name w:val="Body Text"/>
    <w:basedOn w:val="a"/>
    <w:link w:val="a6"/>
    <w:unhideWhenUsed/>
    <w:qFormat/>
    <w:rsid w:val="00F41074"/>
    <w:pPr>
      <w:spacing w:after="120"/>
      <w:jc w:val="both"/>
    </w:pPr>
    <w:rPr>
      <w:rFonts w:eastAsia="MS Mincho"/>
    </w:rPr>
  </w:style>
  <w:style w:type="character" w:customStyle="1" w:styleId="a6">
    <w:name w:val="正文文本 字符"/>
    <w:basedOn w:val="a0"/>
    <w:link w:val="a5"/>
    <w:qFormat/>
    <w:rsid w:val="00F41074"/>
    <w:rPr>
      <w:rFonts w:ascii="CG Times (WN)" w:eastAsia="MS Mincho" w:hAnsi="CG Times (WN)"/>
      <w:sz w:val="20"/>
      <w:szCs w:val="24"/>
      <w:lang w:eastAsia="en-US"/>
    </w:rPr>
  </w:style>
  <w:style w:type="table" w:styleId="a7">
    <w:name w:val="Table Grid"/>
    <w:basedOn w:val="a1"/>
    <w:uiPriority w:val="39"/>
    <w:qFormat/>
    <w:rsid w:val="00F41074"/>
    <w:rPr>
      <w:rFonts w:ascii="CG Times (WN)" w:eastAsia="MS Mincho" w:hAnsi="CG Times (W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16087B"/>
    <w:rPr>
      <w:b/>
    </w:rPr>
  </w:style>
  <w:style w:type="paragraph" w:customStyle="1" w:styleId="TAC">
    <w:name w:val="TAC"/>
    <w:basedOn w:val="a"/>
    <w:link w:val="TACChar"/>
    <w:qFormat/>
    <w:rsid w:val="0016087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Doc-text2">
    <w:name w:val="Doc-text2"/>
    <w:basedOn w:val="a"/>
    <w:link w:val="Doc-text2Char"/>
    <w:qFormat/>
    <w:rsid w:val="0016087B"/>
    <w:pPr>
      <w:tabs>
        <w:tab w:val="left" w:pos="1622"/>
      </w:tabs>
      <w:ind w:left="1622" w:hanging="363"/>
    </w:pPr>
    <w:rPr>
      <w:rFonts w:ascii="Arial" w:eastAsia="MS Mincho" w:hAnsi="Arial"/>
      <w:lang w:val="en-GB" w:eastAsia="en-GB"/>
    </w:rPr>
  </w:style>
  <w:style w:type="character" w:customStyle="1" w:styleId="TAHCar">
    <w:name w:val="TAH Car"/>
    <w:link w:val="TAH"/>
    <w:qFormat/>
    <w:locked/>
    <w:rsid w:val="0016087B"/>
    <w:rPr>
      <w:rFonts w:ascii="Arial" w:eastAsia="Times New Roman" w:hAnsi="Arial"/>
      <w:b/>
      <w:sz w:val="18"/>
      <w:szCs w:val="20"/>
      <w:lang w:val="en-GB" w:eastAsia="en-GB"/>
    </w:rPr>
  </w:style>
  <w:style w:type="character" w:customStyle="1" w:styleId="TACChar">
    <w:name w:val="TAC Char"/>
    <w:link w:val="TAC"/>
    <w:qFormat/>
    <w:locked/>
    <w:rsid w:val="0016087B"/>
    <w:rPr>
      <w:rFonts w:ascii="Arial" w:eastAsia="Times New Roman" w:hAnsi="Arial"/>
      <w:sz w:val="18"/>
      <w:szCs w:val="20"/>
      <w:lang w:val="en-GB" w:eastAsia="en-GB"/>
    </w:rPr>
  </w:style>
  <w:style w:type="character" w:customStyle="1" w:styleId="Doc-text2Char">
    <w:name w:val="Doc-text2 Char"/>
    <w:link w:val="Doc-text2"/>
    <w:qFormat/>
    <w:rsid w:val="0016087B"/>
    <w:rPr>
      <w:rFonts w:ascii="Arial" w:eastAsia="MS Mincho" w:hAnsi="Arial"/>
      <w:sz w:val="20"/>
      <w:szCs w:val="24"/>
      <w:lang w:val="en-GB" w:eastAsia="en-GB"/>
    </w:rPr>
  </w:style>
  <w:style w:type="character" w:styleId="a8">
    <w:name w:val="annotation reference"/>
    <w:basedOn w:val="a0"/>
    <w:semiHidden/>
    <w:unhideWhenUsed/>
    <w:qFormat/>
    <w:rsid w:val="008D5196"/>
    <w:rPr>
      <w:sz w:val="16"/>
      <w:szCs w:val="16"/>
    </w:rPr>
  </w:style>
  <w:style w:type="paragraph" w:styleId="a9">
    <w:name w:val="annotation text"/>
    <w:basedOn w:val="a"/>
    <w:link w:val="aa"/>
    <w:uiPriority w:val="99"/>
    <w:semiHidden/>
    <w:unhideWhenUsed/>
    <w:rsid w:val="008D5196"/>
    <w:pPr>
      <w:widowControl w:val="0"/>
      <w:jc w:val="both"/>
    </w:pPr>
    <w:rPr>
      <w:rFonts w:ascii="Times New Roman" w:eastAsiaTheme="minorEastAsia" w:hAnsi="Times New Roman"/>
      <w:szCs w:val="20"/>
      <w:lang w:eastAsia="zh-CN"/>
    </w:rPr>
  </w:style>
  <w:style w:type="character" w:customStyle="1" w:styleId="aa">
    <w:name w:val="批注文字 字符"/>
    <w:basedOn w:val="a0"/>
    <w:link w:val="a9"/>
    <w:uiPriority w:val="99"/>
    <w:semiHidden/>
    <w:rsid w:val="008D5196"/>
    <w:rPr>
      <w:sz w:val="20"/>
      <w:szCs w:val="20"/>
    </w:rPr>
  </w:style>
  <w:style w:type="paragraph" w:styleId="ab">
    <w:name w:val="annotation subject"/>
    <w:basedOn w:val="a9"/>
    <w:next w:val="a9"/>
    <w:link w:val="ac"/>
    <w:uiPriority w:val="99"/>
    <w:semiHidden/>
    <w:unhideWhenUsed/>
    <w:rsid w:val="00C72FB6"/>
    <w:pPr>
      <w:widowControl/>
      <w:jc w:val="left"/>
    </w:pPr>
    <w:rPr>
      <w:rFonts w:ascii="CG Times (WN)" w:eastAsia="Times New Roman" w:hAnsi="CG Times (WN)"/>
      <w:b/>
      <w:bCs/>
      <w:lang w:eastAsia="en-US"/>
    </w:rPr>
  </w:style>
  <w:style w:type="character" w:customStyle="1" w:styleId="ac">
    <w:name w:val="批注主题 字符"/>
    <w:basedOn w:val="aa"/>
    <w:link w:val="ab"/>
    <w:uiPriority w:val="99"/>
    <w:semiHidden/>
    <w:rsid w:val="00C72FB6"/>
    <w:rPr>
      <w:rFonts w:ascii="CG Times (WN)" w:eastAsia="Times New Roman" w:hAnsi="CG Times (WN)"/>
      <w:b/>
      <w:bCs/>
      <w:sz w:val="20"/>
      <w:szCs w:val="20"/>
      <w:lang w:eastAsia="en-US"/>
    </w:rPr>
  </w:style>
  <w:style w:type="character" w:customStyle="1" w:styleId="B1Char1">
    <w:name w:val="B1 Char1"/>
    <w:basedOn w:val="a0"/>
    <w:link w:val="B1"/>
    <w:qFormat/>
    <w:rsid w:val="00B62B1C"/>
  </w:style>
  <w:style w:type="paragraph" w:customStyle="1" w:styleId="B1">
    <w:name w:val="B1"/>
    <w:basedOn w:val="ad"/>
    <w:link w:val="B1Char1"/>
    <w:qFormat/>
    <w:rsid w:val="00B62B1C"/>
    <w:pPr>
      <w:overflowPunct w:val="0"/>
      <w:autoSpaceDE w:val="0"/>
      <w:autoSpaceDN w:val="0"/>
      <w:spacing w:after="180"/>
      <w:ind w:left="568" w:hanging="284"/>
      <w:contextualSpacing w:val="0"/>
    </w:pPr>
    <w:rPr>
      <w:rFonts w:ascii="Times New Roman" w:eastAsiaTheme="minorEastAsia" w:hAnsi="Times New Roman"/>
      <w:sz w:val="21"/>
      <w:szCs w:val="18"/>
      <w:lang w:eastAsia="zh-CN"/>
    </w:rPr>
  </w:style>
  <w:style w:type="paragraph" w:styleId="ad">
    <w:name w:val="List"/>
    <w:basedOn w:val="a"/>
    <w:uiPriority w:val="99"/>
    <w:semiHidden/>
    <w:unhideWhenUsed/>
    <w:rsid w:val="00B62B1C"/>
    <w:pPr>
      <w:ind w:left="283" w:hanging="283"/>
      <w:contextualSpacing/>
    </w:pPr>
  </w:style>
  <w:style w:type="character" w:customStyle="1" w:styleId="a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
    <w:uiPriority w:val="34"/>
    <w:qFormat/>
    <w:locked/>
    <w:rsid w:val="00A029A6"/>
    <w:rPr>
      <w:rFonts w:ascii="Calibri" w:eastAsia="宋体" w:hAnsi="Calibri" w:cs="Calibri"/>
      <w:kern w:val="2"/>
      <w:szCs w:val="22"/>
    </w:rPr>
  </w:style>
  <w:style w:type="paragraph" w:styleId="a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e"/>
    <w:uiPriority w:val="34"/>
    <w:qFormat/>
    <w:rsid w:val="00A029A6"/>
    <w:pPr>
      <w:widowControl w:val="0"/>
      <w:ind w:firstLineChars="200" w:firstLine="420"/>
      <w:jc w:val="both"/>
    </w:pPr>
    <w:rPr>
      <w:rFonts w:ascii="Calibri" w:eastAsia="宋体" w:hAnsi="Calibri" w:cs="Calibri"/>
      <w:kern w:val="2"/>
      <w:sz w:val="21"/>
      <w:szCs w:val="22"/>
      <w:lang w:eastAsia="zh-CN"/>
    </w:rPr>
  </w:style>
  <w:style w:type="paragraph" w:styleId="af0">
    <w:name w:val="footer"/>
    <w:basedOn w:val="a"/>
    <w:link w:val="af1"/>
    <w:uiPriority w:val="99"/>
    <w:unhideWhenUsed/>
    <w:rsid w:val="009559AC"/>
    <w:pPr>
      <w:tabs>
        <w:tab w:val="center" w:pos="4153"/>
        <w:tab w:val="right" w:pos="8306"/>
      </w:tabs>
      <w:snapToGrid w:val="0"/>
    </w:pPr>
    <w:rPr>
      <w:sz w:val="18"/>
      <w:szCs w:val="18"/>
    </w:rPr>
  </w:style>
  <w:style w:type="character" w:customStyle="1" w:styleId="af1">
    <w:name w:val="页脚 字符"/>
    <w:basedOn w:val="a0"/>
    <w:link w:val="af0"/>
    <w:uiPriority w:val="99"/>
    <w:rsid w:val="009559AC"/>
    <w:rPr>
      <w:rFonts w:ascii="CG Times (WN)" w:eastAsia="Times New Roman" w:hAnsi="CG Times (WN)"/>
      <w:sz w:val="18"/>
      <w:lang w:eastAsia="en-US"/>
    </w:rPr>
  </w:style>
  <w:style w:type="paragraph" w:styleId="af2">
    <w:name w:val="Balloon Text"/>
    <w:basedOn w:val="a"/>
    <w:link w:val="af3"/>
    <w:uiPriority w:val="99"/>
    <w:semiHidden/>
    <w:unhideWhenUsed/>
    <w:rsid w:val="00AA41EA"/>
    <w:rPr>
      <w:sz w:val="18"/>
      <w:szCs w:val="18"/>
    </w:rPr>
  </w:style>
  <w:style w:type="character" w:customStyle="1" w:styleId="af3">
    <w:name w:val="批注框文本 字符"/>
    <w:basedOn w:val="a0"/>
    <w:link w:val="af2"/>
    <w:uiPriority w:val="99"/>
    <w:semiHidden/>
    <w:rsid w:val="00AA41EA"/>
    <w:rPr>
      <w:rFonts w:ascii="CG Times (WN)" w:eastAsia="Times New Roman" w:hAnsi="CG Times (WN)"/>
      <w:sz w:val="18"/>
      <w:lang w:eastAsia="en-US"/>
    </w:rPr>
  </w:style>
  <w:style w:type="paragraph" w:styleId="af4">
    <w:name w:val="Revision"/>
    <w:hidden/>
    <w:uiPriority w:val="99"/>
    <w:semiHidden/>
    <w:rsid w:val="00E70423"/>
    <w:rPr>
      <w:rFonts w:ascii="CG Times (WN)" w:eastAsia="Times New Roman" w:hAnsi="CG Times (W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94693">
      <w:bodyDiv w:val="1"/>
      <w:marLeft w:val="0"/>
      <w:marRight w:val="0"/>
      <w:marTop w:val="0"/>
      <w:marBottom w:val="0"/>
      <w:divBdr>
        <w:top w:val="none" w:sz="0" w:space="0" w:color="auto"/>
        <w:left w:val="none" w:sz="0" w:space="0" w:color="auto"/>
        <w:bottom w:val="none" w:sz="0" w:space="0" w:color="auto"/>
        <w:right w:val="none" w:sz="0" w:space="0" w:color="auto"/>
      </w:divBdr>
    </w:div>
    <w:div w:id="1324895935">
      <w:bodyDiv w:val="1"/>
      <w:marLeft w:val="0"/>
      <w:marRight w:val="0"/>
      <w:marTop w:val="0"/>
      <w:marBottom w:val="0"/>
      <w:divBdr>
        <w:top w:val="none" w:sz="0" w:space="0" w:color="auto"/>
        <w:left w:val="none" w:sz="0" w:space="0" w:color="auto"/>
        <w:bottom w:val="none" w:sz="0" w:space="0" w:color="auto"/>
        <w:right w:val="none" w:sz="0" w:space="0" w:color="auto"/>
      </w:divBdr>
    </w:div>
    <w:div w:id="164353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CBA00B5-7905-486C-8B51-155DC3A30AFA}">
  <ds:schemaRefs>
    <ds:schemaRef ds:uri="http://schemas.microsoft.com/sharepoint/v3/contenttype/forms"/>
  </ds:schemaRefs>
</ds:datastoreItem>
</file>

<file path=customXml/itemProps2.xml><?xml version="1.0" encoding="utf-8"?>
<ds:datastoreItem xmlns:ds="http://schemas.openxmlformats.org/officeDocument/2006/customXml" ds:itemID="{ABF84D70-6699-44BA-96F7-3F6A93220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550776-5809-41D1-AC82-2B4114249A63}">
  <ds:schemaRefs>
    <ds:schemaRef ds:uri="http://schemas.microsoft.com/office/2006/metadata/properties"/>
    <ds:schemaRef ds:uri="http://www.w3.org/XML/1998/namespace"/>
    <ds:schemaRef ds:uri="http://purl.org/dc/elements/1.1/"/>
    <ds:schemaRef ds:uri="98194d48-cc26-4b7e-909f-baa95c83abfa"/>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3069</Words>
  <Characters>17496</Characters>
  <Application>Microsoft Office Word</Application>
  <DocSecurity>0</DocSecurity>
  <Lines>145</Lines>
  <Paragraphs>41</Paragraphs>
  <ScaleCrop>false</ScaleCrop>
  <Company/>
  <LinksUpToDate>false</LinksUpToDate>
  <CharactersWithSpaces>20524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vivo(Annie)</dc:creator>
  <cp:keywords/>
  <dc:description/>
  <cp:lastModifiedBy>vivo</cp:lastModifiedBy>
  <cp:revision>56</cp:revision>
  <dcterms:created xsi:type="dcterms:W3CDTF">2022-11-03T07:59:00Z</dcterms:created>
  <dcterms:modified xsi:type="dcterms:W3CDTF">2022-11-04T08:39:00Z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